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63B11" w14:textId="68B5FDE8" w:rsidR="007567FF" w:rsidRPr="00AA1452" w:rsidRDefault="00741F7D" w:rsidP="00741F7D">
      <w:pPr>
        <w:rPr>
          <w:rFonts w:cstheme="majorHAnsi"/>
          <w:b/>
          <w:bCs/>
          <w:sz w:val="16"/>
          <w:szCs w:val="16"/>
        </w:rPr>
      </w:pPr>
      <w:r w:rsidRPr="00AA1452">
        <w:rPr>
          <w:rFonts w:cstheme="majorHAnsi"/>
          <w:b/>
          <w:bCs/>
          <w:sz w:val="16"/>
          <w:szCs w:val="16"/>
        </w:rPr>
        <w:t xml:space="preserve">1.0 Definition </w:t>
      </w:r>
    </w:p>
    <w:p w14:paraId="6CF42BF9" w14:textId="77777777" w:rsidR="00831EC2" w:rsidRDefault="00741F7D" w:rsidP="00831EC2">
      <w:pPr>
        <w:rPr>
          <w:rFonts w:cstheme="majorHAnsi"/>
          <w:sz w:val="16"/>
          <w:szCs w:val="16"/>
        </w:rPr>
      </w:pPr>
      <w:r w:rsidRPr="00AA1452">
        <w:rPr>
          <w:rFonts w:cstheme="majorHAnsi"/>
          <w:sz w:val="16"/>
          <w:szCs w:val="16"/>
        </w:rPr>
        <w:t xml:space="preserve">Ventilator Associated Pneumonia (VAP) is defined as an infection in the lungs after at least 48 hrs on mechanical ventilation.  </w:t>
      </w:r>
    </w:p>
    <w:p w14:paraId="6BBA2F15" w14:textId="539096C0" w:rsidR="00831EC2" w:rsidRPr="00AA1452" w:rsidRDefault="00831EC2" w:rsidP="00831EC2">
      <w:pPr>
        <w:rPr>
          <w:rFonts w:cstheme="majorHAnsi"/>
          <w:sz w:val="16"/>
          <w:szCs w:val="16"/>
        </w:rPr>
      </w:pPr>
      <w:r w:rsidRPr="00AA1452">
        <w:rPr>
          <w:rFonts w:cstheme="majorHAnsi"/>
          <w:sz w:val="16"/>
          <w:szCs w:val="16"/>
        </w:rPr>
        <w:t>The challenge faced when dealing with the neonatal population is the lack of evidence to support best practice. Most of the practices are extrapolated from the adult/ped</w:t>
      </w:r>
      <w:r>
        <w:rPr>
          <w:rFonts w:cstheme="majorHAnsi"/>
          <w:sz w:val="16"/>
          <w:szCs w:val="16"/>
        </w:rPr>
        <w:t>iatric</w:t>
      </w:r>
      <w:r w:rsidRPr="00AA1452">
        <w:rPr>
          <w:rFonts w:cstheme="majorHAnsi"/>
          <w:sz w:val="16"/>
          <w:szCs w:val="16"/>
        </w:rPr>
        <w:t xml:space="preserve"> literature.</w:t>
      </w:r>
    </w:p>
    <w:p w14:paraId="1BA81A86" w14:textId="77777777" w:rsidR="00741F7D" w:rsidRPr="00AA1452" w:rsidRDefault="00741F7D">
      <w:pPr>
        <w:rPr>
          <w:rFonts w:cstheme="majorHAnsi"/>
          <w:b/>
          <w:bCs/>
          <w:sz w:val="16"/>
          <w:szCs w:val="16"/>
        </w:rPr>
      </w:pPr>
      <w:r w:rsidRPr="00AA1452">
        <w:rPr>
          <w:rFonts w:cstheme="majorHAnsi"/>
          <w:b/>
          <w:bCs/>
          <w:sz w:val="16"/>
          <w:szCs w:val="16"/>
        </w:rPr>
        <w:t>2.0 Recommendations and Reasoning</w:t>
      </w:r>
    </w:p>
    <w:tbl>
      <w:tblPr>
        <w:tblStyle w:val="TableGrid"/>
        <w:tblW w:w="0" w:type="auto"/>
        <w:tblLook w:val="04A0" w:firstRow="1" w:lastRow="0" w:firstColumn="1" w:lastColumn="0" w:noHBand="0" w:noVBand="1"/>
      </w:tblPr>
      <w:tblGrid>
        <w:gridCol w:w="4675"/>
        <w:gridCol w:w="4675"/>
      </w:tblGrid>
      <w:tr w:rsidR="00741F7D" w:rsidRPr="00AA1452" w14:paraId="6D9E41B5" w14:textId="77777777" w:rsidTr="00A90972">
        <w:trPr>
          <w:trHeight w:val="175"/>
        </w:trPr>
        <w:tc>
          <w:tcPr>
            <w:tcW w:w="4675" w:type="dxa"/>
            <w:shd w:val="clear" w:color="auto" w:fill="8EAADB" w:themeFill="accent1" w:themeFillTint="99"/>
          </w:tcPr>
          <w:p w14:paraId="1B0E4C5E" w14:textId="77777777" w:rsidR="00741F7D" w:rsidRPr="00AA1452" w:rsidRDefault="003E366C">
            <w:pPr>
              <w:rPr>
                <w:rFonts w:cstheme="majorHAnsi"/>
                <w:sz w:val="16"/>
                <w:szCs w:val="16"/>
              </w:rPr>
            </w:pPr>
            <w:r w:rsidRPr="00AA1452">
              <w:rPr>
                <w:rFonts w:cstheme="majorHAnsi"/>
                <w:sz w:val="16"/>
                <w:szCs w:val="16"/>
              </w:rPr>
              <w:t>VENTILATOR CIRCUIT</w:t>
            </w:r>
          </w:p>
        </w:tc>
        <w:tc>
          <w:tcPr>
            <w:tcW w:w="4675" w:type="dxa"/>
            <w:shd w:val="clear" w:color="auto" w:fill="F7CAAC" w:themeFill="accent2" w:themeFillTint="66"/>
          </w:tcPr>
          <w:p w14:paraId="0E9462C8" w14:textId="77777777" w:rsidR="00741F7D" w:rsidRPr="00AA1452" w:rsidRDefault="003E366C">
            <w:pPr>
              <w:rPr>
                <w:rFonts w:cstheme="majorHAnsi"/>
                <w:sz w:val="16"/>
                <w:szCs w:val="16"/>
              </w:rPr>
            </w:pPr>
            <w:r w:rsidRPr="00AA1452">
              <w:rPr>
                <w:rFonts w:cstheme="majorHAnsi"/>
                <w:sz w:val="16"/>
                <w:szCs w:val="16"/>
              </w:rPr>
              <w:t>Explanation</w:t>
            </w:r>
            <w:r w:rsidR="00A90972" w:rsidRPr="00AA1452">
              <w:rPr>
                <w:rFonts w:cstheme="majorHAnsi"/>
                <w:sz w:val="16"/>
                <w:szCs w:val="16"/>
              </w:rPr>
              <w:t>s</w:t>
            </w:r>
          </w:p>
        </w:tc>
      </w:tr>
      <w:tr w:rsidR="00741F7D" w:rsidRPr="00AA1452" w14:paraId="432CEC83" w14:textId="77777777" w:rsidTr="00C5517D">
        <w:trPr>
          <w:trHeight w:val="171"/>
        </w:trPr>
        <w:tc>
          <w:tcPr>
            <w:tcW w:w="4675" w:type="dxa"/>
          </w:tcPr>
          <w:p w14:paraId="6B4BBFA7" w14:textId="77777777" w:rsidR="003E366C" w:rsidRPr="00AA1452" w:rsidRDefault="003E366C" w:rsidP="00F14216">
            <w:pPr>
              <w:pStyle w:val="ListParagraph"/>
              <w:numPr>
                <w:ilvl w:val="0"/>
                <w:numId w:val="7"/>
              </w:numPr>
              <w:autoSpaceDE w:val="0"/>
              <w:autoSpaceDN w:val="0"/>
              <w:adjustRightInd w:val="0"/>
              <w:rPr>
                <w:rFonts w:cstheme="majorHAnsi"/>
                <w:color w:val="333333"/>
                <w:sz w:val="16"/>
                <w:szCs w:val="16"/>
                <w:lang w:val="en-US"/>
              </w:rPr>
            </w:pPr>
            <w:r w:rsidRPr="00AA1452">
              <w:rPr>
                <w:rFonts w:cstheme="majorHAnsi"/>
                <w:color w:val="333333"/>
                <w:sz w:val="16"/>
                <w:szCs w:val="16"/>
                <w:lang w:val="en-US"/>
              </w:rPr>
              <w:t>Minimal disconnection/disruption</w:t>
            </w:r>
          </w:p>
          <w:p w14:paraId="54045018" w14:textId="77777777" w:rsidR="003E366C" w:rsidRPr="00AA1452" w:rsidRDefault="003E366C" w:rsidP="00F14216">
            <w:pPr>
              <w:pStyle w:val="ListParagraph"/>
              <w:numPr>
                <w:ilvl w:val="0"/>
                <w:numId w:val="7"/>
              </w:numPr>
              <w:autoSpaceDE w:val="0"/>
              <w:autoSpaceDN w:val="0"/>
              <w:adjustRightInd w:val="0"/>
              <w:rPr>
                <w:rFonts w:cstheme="majorHAnsi"/>
                <w:color w:val="333333"/>
                <w:sz w:val="16"/>
                <w:szCs w:val="16"/>
                <w:lang w:val="en-US"/>
              </w:rPr>
            </w:pPr>
            <w:r w:rsidRPr="00AA1452">
              <w:rPr>
                <w:rFonts w:cstheme="majorHAnsi"/>
                <w:color w:val="333333"/>
                <w:sz w:val="16"/>
                <w:szCs w:val="16"/>
                <w:lang w:val="en-US"/>
              </w:rPr>
              <w:t>If disconnected, cover circuit "Y" to keep clean</w:t>
            </w:r>
          </w:p>
          <w:p w14:paraId="44818E3F" w14:textId="77777777" w:rsidR="003E366C" w:rsidRPr="00AA1452" w:rsidRDefault="003E366C" w:rsidP="00F14216">
            <w:pPr>
              <w:pStyle w:val="ListParagraph"/>
              <w:numPr>
                <w:ilvl w:val="0"/>
                <w:numId w:val="7"/>
              </w:numPr>
              <w:autoSpaceDE w:val="0"/>
              <w:autoSpaceDN w:val="0"/>
              <w:adjustRightInd w:val="0"/>
              <w:rPr>
                <w:rFonts w:cstheme="majorHAnsi"/>
                <w:color w:val="333333"/>
                <w:sz w:val="16"/>
                <w:szCs w:val="16"/>
                <w:lang w:val="en-US"/>
              </w:rPr>
            </w:pPr>
            <w:r w:rsidRPr="00AA1452">
              <w:rPr>
                <w:rFonts w:cstheme="majorHAnsi"/>
                <w:color w:val="333333"/>
                <w:sz w:val="16"/>
                <w:szCs w:val="16"/>
                <w:lang w:val="en-US"/>
              </w:rPr>
              <w:t>Minimize condensation</w:t>
            </w:r>
          </w:p>
          <w:p w14:paraId="393AE572" w14:textId="7CC74235" w:rsidR="003E366C" w:rsidRPr="00AA1452" w:rsidRDefault="003E366C" w:rsidP="00F14216">
            <w:pPr>
              <w:pStyle w:val="ListParagraph"/>
              <w:numPr>
                <w:ilvl w:val="0"/>
                <w:numId w:val="7"/>
              </w:numPr>
              <w:autoSpaceDE w:val="0"/>
              <w:autoSpaceDN w:val="0"/>
              <w:adjustRightInd w:val="0"/>
              <w:rPr>
                <w:rFonts w:cstheme="majorHAnsi"/>
                <w:color w:val="333333"/>
                <w:sz w:val="16"/>
                <w:szCs w:val="16"/>
                <w:lang w:val="en-US"/>
              </w:rPr>
            </w:pPr>
            <w:r w:rsidRPr="00AA1452">
              <w:rPr>
                <w:rFonts w:cstheme="majorHAnsi"/>
                <w:color w:val="333333"/>
                <w:sz w:val="16"/>
                <w:szCs w:val="16"/>
                <w:lang w:val="en-US"/>
              </w:rPr>
              <w:t>Drained away from the p</w:t>
            </w:r>
            <w:r w:rsidR="00831EC2">
              <w:rPr>
                <w:rFonts w:cstheme="majorHAnsi"/>
                <w:color w:val="333333"/>
                <w:sz w:val="16"/>
                <w:szCs w:val="16"/>
                <w:lang w:val="en-US"/>
              </w:rPr>
              <w:t>atient</w:t>
            </w:r>
          </w:p>
          <w:p w14:paraId="23812919" w14:textId="77777777" w:rsidR="003E366C" w:rsidRPr="00AA1452" w:rsidRDefault="003E366C" w:rsidP="00F14216">
            <w:pPr>
              <w:pStyle w:val="ListParagraph"/>
              <w:numPr>
                <w:ilvl w:val="0"/>
                <w:numId w:val="7"/>
              </w:numPr>
              <w:autoSpaceDE w:val="0"/>
              <w:autoSpaceDN w:val="0"/>
              <w:adjustRightInd w:val="0"/>
              <w:rPr>
                <w:rFonts w:cstheme="majorHAnsi"/>
                <w:color w:val="333333"/>
                <w:sz w:val="16"/>
                <w:szCs w:val="16"/>
                <w:lang w:val="en-US"/>
              </w:rPr>
            </w:pPr>
            <w:r w:rsidRPr="00AA1452">
              <w:rPr>
                <w:rFonts w:cstheme="majorHAnsi"/>
                <w:color w:val="333333"/>
                <w:sz w:val="16"/>
                <w:szCs w:val="16"/>
                <w:lang w:val="en-US"/>
              </w:rPr>
              <w:t>If needed, drain onto sterile gauze</w:t>
            </w:r>
          </w:p>
          <w:p w14:paraId="2D126007" w14:textId="77777777" w:rsidR="003E366C" w:rsidRPr="00AA1452" w:rsidRDefault="003E366C" w:rsidP="00F14216">
            <w:pPr>
              <w:pStyle w:val="ListParagraph"/>
              <w:numPr>
                <w:ilvl w:val="0"/>
                <w:numId w:val="7"/>
              </w:numPr>
              <w:autoSpaceDE w:val="0"/>
              <w:autoSpaceDN w:val="0"/>
              <w:adjustRightInd w:val="0"/>
              <w:rPr>
                <w:rFonts w:cstheme="majorHAnsi"/>
                <w:color w:val="333333"/>
                <w:sz w:val="16"/>
                <w:szCs w:val="16"/>
                <w:lang w:val="en-US"/>
              </w:rPr>
            </w:pPr>
            <w:r w:rsidRPr="00AA1452">
              <w:rPr>
                <w:rFonts w:cstheme="majorHAnsi"/>
                <w:color w:val="333333"/>
                <w:sz w:val="16"/>
                <w:szCs w:val="16"/>
                <w:lang w:val="en-US"/>
              </w:rPr>
              <w:t>Provide enough slack</w:t>
            </w:r>
          </w:p>
          <w:p w14:paraId="34FAAC02" w14:textId="22D244D2" w:rsidR="00741F7D" w:rsidRPr="00AA1452" w:rsidRDefault="003E366C" w:rsidP="00F14216">
            <w:pPr>
              <w:pStyle w:val="ListParagraph"/>
              <w:numPr>
                <w:ilvl w:val="0"/>
                <w:numId w:val="7"/>
              </w:numPr>
              <w:rPr>
                <w:rFonts w:cstheme="majorHAnsi"/>
                <w:sz w:val="16"/>
                <w:szCs w:val="16"/>
              </w:rPr>
            </w:pPr>
            <w:r w:rsidRPr="00AA1452">
              <w:rPr>
                <w:rFonts w:cstheme="majorHAnsi"/>
                <w:color w:val="333333"/>
                <w:sz w:val="16"/>
                <w:szCs w:val="16"/>
                <w:lang w:val="en-US"/>
              </w:rPr>
              <w:t>Change circuit Q30</w:t>
            </w:r>
            <w:r w:rsidR="00831EC2">
              <w:rPr>
                <w:rFonts w:cstheme="majorHAnsi"/>
                <w:color w:val="333333"/>
                <w:sz w:val="16"/>
                <w:szCs w:val="16"/>
                <w:lang w:val="en-US"/>
              </w:rPr>
              <w:t xml:space="preserve"> days</w:t>
            </w:r>
            <w:r w:rsidRPr="00AA1452">
              <w:rPr>
                <w:rFonts w:cstheme="majorHAnsi"/>
                <w:color w:val="333333"/>
                <w:sz w:val="16"/>
                <w:szCs w:val="16"/>
                <w:lang w:val="en-US"/>
              </w:rPr>
              <w:t xml:space="preserve"> + PRN</w:t>
            </w:r>
          </w:p>
        </w:tc>
        <w:tc>
          <w:tcPr>
            <w:tcW w:w="4675" w:type="dxa"/>
          </w:tcPr>
          <w:p w14:paraId="58BDA801" w14:textId="77777777" w:rsidR="00AA1452" w:rsidRPr="00AA1452" w:rsidRDefault="003E366C" w:rsidP="00AA1452">
            <w:pPr>
              <w:pStyle w:val="ListParagraph"/>
              <w:numPr>
                <w:ilvl w:val="0"/>
                <w:numId w:val="3"/>
              </w:numPr>
              <w:rPr>
                <w:rFonts w:cstheme="majorHAnsi"/>
                <w:sz w:val="16"/>
                <w:szCs w:val="16"/>
              </w:rPr>
            </w:pPr>
            <w:r w:rsidRPr="00AA1452">
              <w:rPr>
                <w:rFonts w:cstheme="majorHAnsi"/>
                <w:sz w:val="16"/>
                <w:szCs w:val="16"/>
              </w:rPr>
              <w:t xml:space="preserve">Prevent potentially contaminated condensation in the circuit from going back into the patient </w:t>
            </w:r>
          </w:p>
          <w:p w14:paraId="5BE76424" w14:textId="5D178BD0" w:rsidR="003E366C" w:rsidRPr="00AA1452" w:rsidRDefault="00045157" w:rsidP="00AA1452">
            <w:pPr>
              <w:pStyle w:val="ListParagraph"/>
              <w:numPr>
                <w:ilvl w:val="0"/>
                <w:numId w:val="3"/>
              </w:numPr>
              <w:rPr>
                <w:rFonts w:cstheme="majorHAnsi"/>
                <w:sz w:val="16"/>
                <w:szCs w:val="16"/>
              </w:rPr>
            </w:pPr>
            <w:r w:rsidRPr="00AA1452">
              <w:rPr>
                <w:rFonts w:cstheme="majorHAnsi"/>
                <w:sz w:val="16"/>
                <w:szCs w:val="16"/>
              </w:rPr>
              <w:t>Breaking the circuit has been linked with higher VAP rates</w:t>
            </w:r>
          </w:p>
          <w:p w14:paraId="05E1D173" w14:textId="4BAC3F26" w:rsidR="00045157" w:rsidRPr="00AA1452" w:rsidRDefault="003E366C" w:rsidP="00831EC2">
            <w:pPr>
              <w:pStyle w:val="ListParagraph"/>
              <w:numPr>
                <w:ilvl w:val="0"/>
                <w:numId w:val="3"/>
              </w:numPr>
              <w:rPr>
                <w:rFonts w:cstheme="majorHAnsi"/>
                <w:sz w:val="16"/>
                <w:szCs w:val="16"/>
              </w:rPr>
            </w:pPr>
            <w:r w:rsidRPr="00AA1452">
              <w:rPr>
                <w:rFonts w:cstheme="majorHAnsi"/>
                <w:sz w:val="16"/>
                <w:szCs w:val="16"/>
              </w:rPr>
              <w:t>Minimize contamination of the patient’s environment</w:t>
            </w:r>
            <w:r w:rsidR="00831EC2">
              <w:rPr>
                <w:rFonts w:cstheme="majorHAnsi"/>
                <w:sz w:val="16"/>
                <w:szCs w:val="16"/>
              </w:rPr>
              <w:t xml:space="preserve"> </w:t>
            </w:r>
          </w:p>
        </w:tc>
      </w:tr>
      <w:tr w:rsidR="00741F7D" w:rsidRPr="00AA1452" w14:paraId="13634CDF" w14:textId="77777777" w:rsidTr="00AA1452">
        <w:trPr>
          <w:trHeight w:val="171"/>
        </w:trPr>
        <w:tc>
          <w:tcPr>
            <w:tcW w:w="4675" w:type="dxa"/>
            <w:shd w:val="clear" w:color="auto" w:fill="A8D08D" w:themeFill="accent6" w:themeFillTint="99"/>
          </w:tcPr>
          <w:p w14:paraId="2D7A3F39" w14:textId="77777777" w:rsidR="00741F7D" w:rsidRPr="00AA1452" w:rsidRDefault="00F14216">
            <w:pPr>
              <w:rPr>
                <w:rFonts w:cstheme="majorHAnsi"/>
                <w:sz w:val="16"/>
                <w:szCs w:val="16"/>
              </w:rPr>
            </w:pPr>
            <w:r w:rsidRPr="00AA1452">
              <w:rPr>
                <w:rFonts w:cstheme="majorHAnsi"/>
                <w:sz w:val="16"/>
                <w:szCs w:val="16"/>
              </w:rPr>
              <w:t>RESPIRATORY CARE EQUIPMENT</w:t>
            </w:r>
          </w:p>
        </w:tc>
        <w:tc>
          <w:tcPr>
            <w:tcW w:w="4675" w:type="dxa"/>
            <w:shd w:val="clear" w:color="auto" w:fill="F7CAAC" w:themeFill="accent2" w:themeFillTint="66"/>
          </w:tcPr>
          <w:p w14:paraId="45D83B2F" w14:textId="77777777" w:rsidR="00741F7D" w:rsidRPr="00AA1452" w:rsidRDefault="00741F7D">
            <w:pPr>
              <w:rPr>
                <w:rFonts w:cstheme="majorHAnsi"/>
                <w:sz w:val="16"/>
                <w:szCs w:val="16"/>
              </w:rPr>
            </w:pPr>
          </w:p>
        </w:tc>
      </w:tr>
      <w:tr w:rsidR="00741F7D" w:rsidRPr="00AA1452" w14:paraId="7E8D9997" w14:textId="77777777" w:rsidTr="00C5517D">
        <w:trPr>
          <w:trHeight w:val="171"/>
        </w:trPr>
        <w:tc>
          <w:tcPr>
            <w:tcW w:w="4675" w:type="dxa"/>
          </w:tcPr>
          <w:p w14:paraId="6388D5D6" w14:textId="05E27AFA" w:rsidR="00F14216" w:rsidRPr="00AA1452" w:rsidRDefault="00F14216" w:rsidP="00507547">
            <w:pPr>
              <w:pStyle w:val="ListParagraph"/>
              <w:numPr>
                <w:ilvl w:val="0"/>
                <w:numId w:val="12"/>
              </w:numPr>
              <w:autoSpaceDE w:val="0"/>
              <w:autoSpaceDN w:val="0"/>
              <w:adjustRightInd w:val="0"/>
              <w:rPr>
                <w:rFonts w:cstheme="majorHAnsi"/>
                <w:color w:val="333333"/>
                <w:sz w:val="16"/>
                <w:szCs w:val="16"/>
                <w:lang w:val="en-US"/>
              </w:rPr>
            </w:pPr>
            <w:r w:rsidRPr="00AA1452">
              <w:rPr>
                <w:rFonts w:cstheme="majorHAnsi"/>
                <w:color w:val="333333"/>
                <w:sz w:val="16"/>
                <w:szCs w:val="16"/>
                <w:lang w:val="en-US"/>
              </w:rPr>
              <w:t>Cover resus bagging eq</w:t>
            </w:r>
            <w:r w:rsidR="00FC7FE9">
              <w:rPr>
                <w:rFonts w:cstheme="majorHAnsi"/>
                <w:color w:val="333333"/>
                <w:sz w:val="16"/>
                <w:szCs w:val="16"/>
                <w:lang w:val="en-US"/>
              </w:rPr>
              <w:t>uipment</w:t>
            </w:r>
            <w:r w:rsidRPr="00AA1452">
              <w:rPr>
                <w:rFonts w:cstheme="majorHAnsi"/>
                <w:color w:val="333333"/>
                <w:sz w:val="16"/>
                <w:szCs w:val="16"/>
                <w:lang w:val="en-US"/>
              </w:rPr>
              <w:t xml:space="preserve"> when not in use</w:t>
            </w:r>
          </w:p>
          <w:p w14:paraId="13804FE2" w14:textId="0A62D537" w:rsidR="00F14216" w:rsidRPr="00AA1452" w:rsidRDefault="00F14216" w:rsidP="00507547">
            <w:pPr>
              <w:pStyle w:val="ListParagraph"/>
              <w:numPr>
                <w:ilvl w:val="0"/>
                <w:numId w:val="12"/>
              </w:numPr>
              <w:autoSpaceDE w:val="0"/>
              <w:autoSpaceDN w:val="0"/>
              <w:adjustRightInd w:val="0"/>
              <w:rPr>
                <w:rFonts w:cstheme="majorHAnsi"/>
                <w:color w:val="333333"/>
                <w:sz w:val="16"/>
                <w:szCs w:val="16"/>
                <w:lang w:val="en-US"/>
              </w:rPr>
            </w:pPr>
            <w:r w:rsidRPr="003A3788">
              <w:rPr>
                <w:rFonts w:cstheme="majorHAnsi"/>
                <w:color w:val="333333"/>
                <w:sz w:val="16"/>
                <w:szCs w:val="16"/>
                <w:lang w:val="en-US"/>
              </w:rPr>
              <w:t xml:space="preserve">Change </w:t>
            </w:r>
            <w:r w:rsidR="003A3788" w:rsidRPr="003A3788">
              <w:rPr>
                <w:rStyle w:val="cf01"/>
                <w:rFonts w:asciiTheme="majorHAnsi" w:hAnsiTheme="majorHAnsi" w:cstheme="majorHAnsi"/>
                <w:sz w:val="16"/>
                <w:szCs w:val="16"/>
              </w:rPr>
              <w:t>T-Piece resuscitator</w:t>
            </w:r>
            <w:r w:rsidRPr="00AA1452">
              <w:rPr>
                <w:rFonts w:cstheme="majorHAnsi"/>
                <w:color w:val="333333"/>
                <w:sz w:val="16"/>
                <w:szCs w:val="16"/>
                <w:lang w:val="en-US"/>
              </w:rPr>
              <w:t>/ resus bag Q30D + PRN</w:t>
            </w:r>
          </w:p>
          <w:p w14:paraId="3C853C1C" w14:textId="233AFDCB" w:rsidR="00F14216" w:rsidRPr="00AA1452" w:rsidRDefault="00F14216" w:rsidP="00507547">
            <w:pPr>
              <w:pStyle w:val="ListParagraph"/>
              <w:numPr>
                <w:ilvl w:val="0"/>
                <w:numId w:val="12"/>
              </w:numPr>
              <w:autoSpaceDE w:val="0"/>
              <w:autoSpaceDN w:val="0"/>
              <w:adjustRightInd w:val="0"/>
              <w:rPr>
                <w:rFonts w:cstheme="majorHAnsi"/>
                <w:color w:val="333333"/>
                <w:sz w:val="16"/>
                <w:szCs w:val="16"/>
                <w:lang w:val="en-US"/>
              </w:rPr>
            </w:pPr>
            <w:r w:rsidRPr="00AA1452">
              <w:rPr>
                <w:rFonts w:cstheme="majorHAnsi"/>
                <w:color w:val="333333"/>
                <w:sz w:val="16"/>
                <w:szCs w:val="16"/>
                <w:lang w:val="en-US"/>
              </w:rPr>
              <w:t>Do not routinely instill saline for s</w:t>
            </w:r>
            <w:r w:rsidR="00831EC2">
              <w:rPr>
                <w:rFonts w:cstheme="majorHAnsi"/>
                <w:color w:val="333333"/>
                <w:sz w:val="16"/>
                <w:szCs w:val="16"/>
                <w:lang w:val="en-US"/>
              </w:rPr>
              <w:t>uction</w:t>
            </w:r>
          </w:p>
          <w:p w14:paraId="5E5FE20D" w14:textId="5F0B4E64" w:rsidR="00741F7D" w:rsidRPr="00AA1452" w:rsidRDefault="00F14216" w:rsidP="00507547">
            <w:pPr>
              <w:pStyle w:val="ListParagraph"/>
              <w:numPr>
                <w:ilvl w:val="0"/>
                <w:numId w:val="12"/>
              </w:numPr>
              <w:rPr>
                <w:rFonts w:cstheme="majorHAnsi"/>
                <w:sz w:val="16"/>
                <w:szCs w:val="16"/>
              </w:rPr>
            </w:pPr>
            <w:r w:rsidRPr="00AA1452">
              <w:rPr>
                <w:rFonts w:cstheme="majorHAnsi"/>
                <w:color w:val="333333"/>
                <w:sz w:val="16"/>
                <w:szCs w:val="16"/>
                <w:lang w:val="en-US"/>
              </w:rPr>
              <w:t>Always use in-line s</w:t>
            </w:r>
            <w:r w:rsidR="00831EC2">
              <w:rPr>
                <w:rFonts w:cstheme="majorHAnsi"/>
                <w:color w:val="333333"/>
                <w:sz w:val="16"/>
                <w:szCs w:val="16"/>
                <w:lang w:val="en-US"/>
              </w:rPr>
              <w:t>uction</w:t>
            </w:r>
            <w:r w:rsidRPr="00AA1452">
              <w:rPr>
                <w:rFonts w:cstheme="majorHAnsi"/>
                <w:color w:val="333333"/>
                <w:sz w:val="16"/>
                <w:szCs w:val="16"/>
                <w:lang w:val="en-US"/>
              </w:rPr>
              <w:t xml:space="preserve"> catheter (change Q7</w:t>
            </w:r>
            <w:r w:rsidR="00831EC2">
              <w:rPr>
                <w:rFonts w:cstheme="majorHAnsi"/>
                <w:color w:val="333333"/>
                <w:sz w:val="16"/>
                <w:szCs w:val="16"/>
                <w:lang w:val="en-US"/>
              </w:rPr>
              <w:t xml:space="preserve"> days</w:t>
            </w:r>
            <w:r w:rsidRPr="00AA1452">
              <w:rPr>
                <w:rFonts w:cstheme="majorHAnsi"/>
                <w:color w:val="333333"/>
                <w:sz w:val="16"/>
                <w:szCs w:val="16"/>
                <w:lang w:val="en-US"/>
              </w:rPr>
              <w:t>)</w:t>
            </w:r>
          </w:p>
        </w:tc>
        <w:tc>
          <w:tcPr>
            <w:tcW w:w="4675" w:type="dxa"/>
          </w:tcPr>
          <w:p w14:paraId="1F6FEB6F" w14:textId="77777777" w:rsidR="00817847" w:rsidRPr="00AA1452" w:rsidRDefault="003071D3" w:rsidP="003071D3">
            <w:pPr>
              <w:pStyle w:val="ListParagraph"/>
              <w:numPr>
                <w:ilvl w:val="0"/>
                <w:numId w:val="8"/>
              </w:numPr>
              <w:rPr>
                <w:rFonts w:cstheme="majorHAnsi"/>
                <w:sz w:val="16"/>
                <w:szCs w:val="16"/>
              </w:rPr>
            </w:pPr>
            <w:r w:rsidRPr="00AA1452">
              <w:rPr>
                <w:rFonts w:cstheme="majorHAnsi"/>
                <w:sz w:val="16"/>
                <w:szCs w:val="16"/>
              </w:rPr>
              <w:t>Minimize contamination of the patient’s environment</w:t>
            </w:r>
          </w:p>
          <w:p w14:paraId="23A7CB95" w14:textId="77777777" w:rsidR="003071D3" w:rsidRPr="00AA1452" w:rsidRDefault="003071D3" w:rsidP="003071D3">
            <w:pPr>
              <w:pStyle w:val="ListParagraph"/>
              <w:numPr>
                <w:ilvl w:val="0"/>
                <w:numId w:val="8"/>
              </w:numPr>
              <w:rPr>
                <w:rFonts w:cstheme="majorHAnsi"/>
                <w:sz w:val="16"/>
                <w:szCs w:val="16"/>
              </w:rPr>
            </w:pPr>
            <w:r w:rsidRPr="00AA1452">
              <w:rPr>
                <w:rFonts w:cstheme="majorHAnsi"/>
                <w:sz w:val="16"/>
                <w:szCs w:val="16"/>
              </w:rPr>
              <w:t>Use of inline suction catheter</w:t>
            </w:r>
            <w:r w:rsidR="00507547" w:rsidRPr="00AA1452">
              <w:rPr>
                <w:rFonts w:cstheme="majorHAnsi"/>
                <w:sz w:val="16"/>
                <w:szCs w:val="16"/>
              </w:rPr>
              <w:t xml:space="preserve"> prevent circuit</w:t>
            </w:r>
            <w:r w:rsidR="00045157" w:rsidRPr="00AA1452">
              <w:rPr>
                <w:rFonts w:cstheme="majorHAnsi"/>
                <w:sz w:val="16"/>
                <w:szCs w:val="16"/>
              </w:rPr>
              <w:t xml:space="preserve"> disconnection and</w:t>
            </w:r>
            <w:r w:rsidR="00CA6B02" w:rsidRPr="00AA1452">
              <w:rPr>
                <w:rFonts w:cstheme="majorHAnsi"/>
                <w:sz w:val="16"/>
                <w:szCs w:val="16"/>
              </w:rPr>
              <w:t xml:space="preserve"> minimize</w:t>
            </w:r>
            <w:r w:rsidR="00045157" w:rsidRPr="00AA1452">
              <w:rPr>
                <w:rFonts w:cstheme="majorHAnsi"/>
                <w:sz w:val="16"/>
                <w:szCs w:val="16"/>
              </w:rPr>
              <w:t xml:space="preserve"> lung collapse</w:t>
            </w:r>
          </w:p>
          <w:p w14:paraId="7739C6D4" w14:textId="77777777" w:rsidR="003071D3" w:rsidRPr="00AA1452" w:rsidRDefault="003071D3" w:rsidP="003071D3">
            <w:pPr>
              <w:pStyle w:val="ListParagraph"/>
              <w:numPr>
                <w:ilvl w:val="0"/>
                <w:numId w:val="8"/>
              </w:numPr>
              <w:rPr>
                <w:rFonts w:cstheme="majorHAnsi"/>
                <w:sz w:val="16"/>
                <w:szCs w:val="16"/>
              </w:rPr>
            </w:pPr>
            <w:r w:rsidRPr="00AA1452">
              <w:rPr>
                <w:rFonts w:cstheme="majorHAnsi"/>
                <w:sz w:val="16"/>
                <w:szCs w:val="16"/>
              </w:rPr>
              <w:t>Instilling saline will cause contaminant lining the inside of the ETT to go back into the patient.  Benefit must outweigh the risks.</w:t>
            </w:r>
          </w:p>
        </w:tc>
      </w:tr>
      <w:tr w:rsidR="00741F7D" w:rsidRPr="00AA1452" w14:paraId="6073A01C" w14:textId="77777777" w:rsidTr="00AA1452">
        <w:trPr>
          <w:trHeight w:val="171"/>
        </w:trPr>
        <w:tc>
          <w:tcPr>
            <w:tcW w:w="4675" w:type="dxa"/>
            <w:shd w:val="clear" w:color="auto" w:fill="8EAADB" w:themeFill="accent1" w:themeFillTint="99"/>
          </w:tcPr>
          <w:p w14:paraId="194A2953" w14:textId="77777777" w:rsidR="00741F7D" w:rsidRPr="00AA1452" w:rsidRDefault="00F14216">
            <w:pPr>
              <w:rPr>
                <w:rFonts w:cstheme="majorHAnsi"/>
                <w:sz w:val="16"/>
                <w:szCs w:val="16"/>
              </w:rPr>
            </w:pPr>
            <w:r w:rsidRPr="00AA1452">
              <w:rPr>
                <w:rFonts w:cstheme="majorHAnsi"/>
                <w:sz w:val="16"/>
                <w:szCs w:val="16"/>
              </w:rPr>
              <w:t>INTUBATION</w:t>
            </w:r>
          </w:p>
        </w:tc>
        <w:tc>
          <w:tcPr>
            <w:tcW w:w="4675" w:type="dxa"/>
            <w:shd w:val="clear" w:color="auto" w:fill="F7CAAC" w:themeFill="accent2" w:themeFillTint="66"/>
          </w:tcPr>
          <w:p w14:paraId="4D20052E" w14:textId="77777777" w:rsidR="00741F7D" w:rsidRPr="00AA1452" w:rsidRDefault="00741F7D">
            <w:pPr>
              <w:rPr>
                <w:rFonts w:cstheme="majorHAnsi"/>
                <w:sz w:val="16"/>
                <w:szCs w:val="16"/>
              </w:rPr>
            </w:pPr>
          </w:p>
        </w:tc>
      </w:tr>
      <w:tr w:rsidR="00741F7D" w:rsidRPr="00AA1452" w14:paraId="21AF3CCB" w14:textId="77777777" w:rsidTr="00C5517D">
        <w:trPr>
          <w:trHeight w:val="171"/>
        </w:trPr>
        <w:tc>
          <w:tcPr>
            <w:tcW w:w="4675" w:type="dxa"/>
          </w:tcPr>
          <w:p w14:paraId="4ED22950" w14:textId="0B42FDF9" w:rsidR="00F14216" w:rsidRPr="00AA1452" w:rsidRDefault="00F14216" w:rsidP="003071D3">
            <w:pPr>
              <w:pStyle w:val="ListParagraph"/>
              <w:numPr>
                <w:ilvl w:val="0"/>
                <w:numId w:val="9"/>
              </w:numPr>
              <w:autoSpaceDE w:val="0"/>
              <w:autoSpaceDN w:val="0"/>
              <w:adjustRightInd w:val="0"/>
              <w:rPr>
                <w:rFonts w:cstheme="majorHAnsi"/>
                <w:color w:val="333333"/>
                <w:sz w:val="16"/>
                <w:szCs w:val="16"/>
                <w:lang w:val="en-US"/>
              </w:rPr>
            </w:pPr>
            <w:r w:rsidRPr="00AA1452">
              <w:rPr>
                <w:rFonts w:cstheme="majorHAnsi"/>
                <w:color w:val="333333"/>
                <w:sz w:val="16"/>
                <w:szCs w:val="16"/>
                <w:lang w:val="en-US"/>
              </w:rPr>
              <w:t xml:space="preserve">Use new ETT for every </w:t>
            </w:r>
            <w:r w:rsidR="00831EC2" w:rsidRPr="00AA1452">
              <w:rPr>
                <w:rFonts w:cstheme="majorHAnsi"/>
                <w:color w:val="333333"/>
                <w:sz w:val="16"/>
                <w:szCs w:val="16"/>
                <w:lang w:val="en-US"/>
              </w:rPr>
              <w:t>attempt.</w:t>
            </w:r>
          </w:p>
          <w:p w14:paraId="6F87C56A" w14:textId="1AEA0D54" w:rsidR="00F14216" w:rsidRPr="00AA1452" w:rsidRDefault="00F14216" w:rsidP="003071D3">
            <w:pPr>
              <w:pStyle w:val="ListParagraph"/>
              <w:numPr>
                <w:ilvl w:val="0"/>
                <w:numId w:val="9"/>
              </w:numPr>
              <w:autoSpaceDE w:val="0"/>
              <w:autoSpaceDN w:val="0"/>
              <w:adjustRightInd w:val="0"/>
              <w:rPr>
                <w:rFonts w:cstheme="majorHAnsi"/>
                <w:color w:val="333333"/>
                <w:sz w:val="16"/>
                <w:szCs w:val="16"/>
                <w:lang w:val="en-US"/>
              </w:rPr>
            </w:pPr>
            <w:r w:rsidRPr="00AA1452">
              <w:rPr>
                <w:rFonts w:cstheme="majorHAnsi"/>
                <w:color w:val="333333"/>
                <w:sz w:val="16"/>
                <w:szCs w:val="16"/>
                <w:lang w:val="en-US"/>
              </w:rPr>
              <w:t xml:space="preserve">Use sterile </w:t>
            </w:r>
            <w:r w:rsidR="00831EC2" w:rsidRPr="00AA1452">
              <w:rPr>
                <w:rFonts w:cstheme="majorHAnsi"/>
                <w:color w:val="333333"/>
                <w:sz w:val="16"/>
                <w:szCs w:val="16"/>
                <w:lang w:val="en-US"/>
              </w:rPr>
              <w:t>gloves.</w:t>
            </w:r>
          </w:p>
          <w:p w14:paraId="46AD6E2A" w14:textId="4F0F6C40" w:rsidR="00F14216" w:rsidRPr="00AA1452" w:rsidRDefault="00F14216" w:rsidP="003071D3">
            <w:pPr>
              <w:pStyle w:val="ListParagraph"/>
              <w:numPr>
                <w:ilvl w:val="0"/>
                <w:numId w:val="9"/>
              </w:numPr>
              <w:autoSpaceDE w:val="0"/>
              <w:autoSpaceDN w:val="0"/>
              <w:adjustRightInd w:val="0"/>
              <w:rPr>
                <w:rFonts w:cstheme="majorHAnsi"/>
                <w:color w:val="333333"/>
                <w:sz w:val="16"/>
                <w:szCs w:val="16"/>
                <w:lang w:val="en-US"/>
              </w:rPr>
            </w:pPr>
            <w:r w:rsidRPr="00AA1452">
              <w:rPr>
                <w:rFonts w:cstheme="majorHAnsi"/>
                <w:color w:val="333333"/>
                <w:sz w:val="16"/>
                <w:szCs w:val="16"/>
                <w:lang w:val="en-US"/>
              </w:rPr>
              <w:t>Keep equipment clean; do not place directly on patient</w:t>
            </w:r>
            <w:r w:rsidR="003071D3" w:rsidRPr="00AA1452">
              <w:rPr>
                <w:rFonts w:cstheme="majorHAnsi"/>
                <w:color w:val="333333"/>
                <w:sz w:val="16"/>
                <w:szCs w:val="16"/>
                <w:lang w:val="en-US"/>
              </w:rPr>
              <w:t>’s</w:t>
            </w:r>
            <w:r w:rsidRPr="00AA1452">
              <w:rPr>
                <w:rFonts w:cstheme="majorHAnsi"/>
                <w:color w:val="333333"/>
                <w:sz w:val="16"/>
                <w:szCs w:val="16"/>
                <w:lang w:val="en-US"/>
              </w:rPr>
              <w:t xml:space="preserve"> bed or tuck eq</w:t>
            </w:r>
            <w:r w:rsidR="003071D3" w:rsidRPr="00AA1452">
              <w:rPr>
                <w:rFonts w:cstheme="majorHAnsi"/>
                <w:color w:val="333333"/>
                <w:sz w:val="16"/>
                <w:szCs w:val="16"/>
                <w:lang w:val="en-US"/>
              </w:rPr>
              <w:t xml:space="preserve">uipment </w:t>
            </w:r>
            <w:r w:rsidRPr="00AA1452">
              <w:rPr>
                <w:rFonts w:cstheme="majorHAnsi"/>
                <w:color w:val="333333"/>
                <w:sz w:val="16"/>
                <w:szCs w:val="16"/>
                <w:lang w:val="en-US"/>
              </w:rPr>
              <w:t xml:space="preserve">under </w:t>
            </w:r>
            <w:r w:rsidR="00831EC2" w:rsidRPr="00AA1452">
              <w:rPr>
                <w:rFonts w:cstheme="majorHAnsi"/>
                <w:color w:val="333333"/>
                <w:sz w:val="16"/>
                <w:szCs w:val="16"/>
                <w:lang w:val="en-US"/>
              </w:rPr>
              <w:t>mattress.</w:t>
            </w:r>
          </w:p>
          <w:p w14:paraId="06682870" w14:textId="39AFB768" w:rsidR="00B645F5" w:rsidRPr="00AA1452" w:rsidRDefault="00F14216" w:rsidP="003071D3">
            <w:pPr>
              <w:pStyle w:val="ListParagraph"/>
              <w:numPr>
                <w:ilvl w:val="0"/>
                <w:numId w:val="9"/>
              </w:numPr>
              <w:autoSpaceDE w:val="0"/>
              <w:autoSpaceDN w:val="0"/>
              <w:adjustRightInd w:val="0"/>
              <w:rPr>
                <w:rFonts w:cstheme="majorHAnsi"/>
                <w:color w:val="333333"/>
                <w:sz w:val="16"/>
                <w:szCs w:val="16"/>
                <w:lang w:val="en-US"/>
              </w:rPr>
            </w:pPr>
            <w:r w:rsidRPr="00AA1452">
              <w:rPr>
                <w:rFonts w:cstheme="majorHAnsi"/>
                <w:color w:val="333333"/>
                <w:sz w:val="16"/>
                <w:szCs w:val="16"/>
                <w:lang w:val="en-US"/>
              </w:rPr>
              <w:t xml:space="preserve">Daily assessment of </w:t>
            </w:r>
            <w:r w:rsidR="003071D3" w:rsidRPr="00AA1452">
              <w:rPr>
                <w:rFonts w:cstheme="majorHAnsi"/>
                <w:color w:val="333333"/>
                <w:sz w:val="16"/>
                <w:szCs w:val="16"/>
                <w:lang w:val="en-US"/>
              </w:rPr>
              <w:t xml:space="preserve">patient’s </w:t>
            </w:r>
            <w:r w:rsidRPr="00AA1452">
              <w:rPr>
                <w:rFonts w:cstheme="majorHAnsi"/>
                <w:color w:val="333333"/>
                <w:sz w:val="16"/>
                <w:szCs w:val="16"/>
                <w:lang w:val="en-US"/>
              </w:rPr>
              <w:t>readiness for</w:t>
            </w:r>
            <w:r w:rsidR="003071D3" w:rsidRPr="00AA1452">
              <w:rPr>
                <w:rFonts w:cstheme="majorHAnsi"/>
                <w:color w:val="333333"/>
                <w:sz w:val="16"/>
                <w:szCs w:val="16"/>
                <w:lang w:val="en-US"/>
              </w:rPr>
              <w:t xml:space="preserve"> </w:t>
            </w:r>
            <w:r w:rsidRPr="00AA1452">
              <w:rPr>
                <w:rFonts w:cstheme="majorHAnsi"/>
                <w:color w:val="333333"/>
                <w:sz w:val="16"/>
                <w:szCs w:val="16"/>
                <w:lang w:val="en-US"/>
              </w:rPr>
              <w:t>extubation</w:t>
            </w:r>
          </w:p>
        </w:tc>
        <w:tc>
          <w:tcPr>
            <w:tcW w:w="4675" w:type="dxa"/>
          </w:tcPr>
          <w:p w14:paraId="5C3C866F" w14:textId="77777777" w:rsidR="00831EC2" w:rsidRPr="00831EC2" w:rsidRDefault="00831EC2" w:rsidP="00831EC2">
            <w:pPr>
              <w:pStyle w:val="ListParagraph"/>
              <w:numPr>
                <w:ilvl w:val="0"/>
                <w:numId w:val="11"/>
              </w:numPr>
              <w:rPr>
                <w:rFonts w:cstheme="majorHAnsi"/>
                <w:sz w:val="16"/>
                <w:szCs w:val="16"/>
              </w:rPr>
            </w:pPr>
            <w:r w:rsidRPr="00831EC2">
              <w:rPr>
                <w:rFonts w:cstheme="majorHAnsi"/>
                <w:sz w:val="16"/>
                <w:szCs w:val="16"/>
              </w:rPr>
              <w:t>Intubation is a clean procedure with some aseptic techniques.  ETT should be sterile.  Blades should be from a new package.</w:t>
            </w:r>
          </w:p>
          <w:p w14:paraId="18FE3AE0" w14:textId="7130E777" w:rsidR="00831EC2" w:rsidRPr="00831EC2" w:rsidRDefault="00831EC2" w:rsidP="00831EC2">
            <w:pPr>
              <w:pStyle w:val="ListParagraph"/>
              <w:numPr>
                <w:ilvl w:val="0"/>
                <w:numId w:val="11"/>
              </w:numPr>
              <w:rPr>
                <w:rFonts w:cstheme="majorHAnsi"/>
                <w:sz w:val="16"/>
                <w:szCs w:val="16"/>
              </w:rPr>
            </w:pPr>
            <w:r w:rsidRPr="00831EC2">
              <w:rPr>
                <w:rFonts w:cstheme="majorHAnsi"/>
                <w:sz w:val="16"/>
                <w:szCs w:val="16"/>
              </w:rPr>
              <w:t xml:space="preserve">Sterile gloves recommended as nonsterile gloves may have been contaminated as they are not individually wrapped. </w:t>
            </w:r>
          </w:p>
          <w:p w14:paraId="180C0F2F" w14:textId="6C256216" w:rsidR="002625DD" w:rsidRPr="00AA1452" w:rsidRDefault="00831EC2" w:rsidP="00831EC2">
            <w:pPr>
              <w:pStyle w:val="ListParagraph"/>
              <w:numPr>
                <w:ilvl w:val="0"/>
                <w:numId w:val="11"/>
              </w:numPr>
              <w:rPr>
                <w:rFonts w:cstheme="majorHAnsi"/>
                <w:sz w:val="16"/>
                <w:szCs w:val="16"/>
              </w:rPr>
            </w:pPr>
            <w:r w:rsidRPr="00831EC2">
              <w:rPr>
                <w:rFonts w:cstheme="majorHAnsi"/>
                <w:sz w:val="16"/>
                <w:szCs w:val="16"/>
              </w:rPr>
              <w:t>Esophageal intubation is common with unsuccessful intubation attempts; rendering that ETT exposure to gastric content, so each attempt should start with a new clean ETT.</w:t>
            </w:r>
          </w:p>
        </w:tc>
      </w:tr>
      <w:tr w:rsidR="00F14216" w:rsidRPr="00AA1452" w14:paraId="3F3D59C5" w14:textId="77777777" w:rsidTr="00AA1452">
        <w:trPr>
          <w:trHeight w:val="171"/>
        </w:trPr>
        <w:tc>
          <w:tcPr>
            <w:tcW w:w="4675" w:type="dxa"/>
            <w:shd w:val="clear" w:color="auto" w:fill="A8D08D" w:themeFill="accent6" w:themeFillTint="99"/>
          </w:tcPr>
          <w:p w14:paraId="5ABBEC7F" w14:textId="1583470E" w:rsidR="00F14216" w:rsidRPr="00AA1452" w:rsidRDefault="00F14216" w:rsidP="00F14216">
            <w:pPr>
              <w:rPr>
                <w:rFonts w:cstheme="majorHAnsi"/>
                <w:sz w:val="16"/>
                <w:szCs w:val="16"/>
              </w:rPr>
            </w:pPr>
            <w:r w:rsidRPr="00AA1452">
              <w:rPr>
                <w:rFonts w:cstheme="majorHAnsi"/>
                <w:sz w:val="16"/>
                <w:szCs w:val="16"/>
              </w:rPr>
              <w:t xml:space="preserve">MOUTH CARE </w:t>
            </w:r>
            <w:r w:rsidR="00020BD7">
              <w:rPr>
                <w:rFonts w:cstheme="majorHAnsi"/>
                <w:sz w:val="16"/>
                <w:szCs w:val="16"/>
              </w:rPr>
              <w:t xml:space="preserve"> </w:t>
            </w:r>
          </w:p>
        </w:tc>
        <w:tc>
          <w:tcPr>
            <w:tcW w:w="4675" w:type="dxa"/>
            <w:shd w:val="clear" w:color="auto" w:fill="F7CAAC" w:themeFill="accent2" w:themeFillTint="66"/>
          </w:tcPr>
          <w:p w14:paraId="766C992D" w14:textId="77777777" w:rsidR="00F14216" w:rsidRPr="00AA1452" w:rsidRDefault="00F14216" w:rsidP="00F14216">
            <w:pPr>
              <w:rPr>
                <w:rFonts w:cstheme="majorHAnsi"/>
                <w:sz w:val="16"/>
                <w:szCs w:val="16"/>
              </w:rPr>
            </w:pPr>
          </w:p>
        </w:tc>
      </w:tr>
      <w:tr w:rsidR="00F14216" w:rsidRPr="00AA1452" w14:paraId="0D5E232B" w14:textId="77777777" w:rsidTr="00C5517D">
        <w:trPr>
          <w:trHeight w:val="171"/>
        </w:trPr>
        <w:tc>
          <w:tcPr>
            <w:tcW w:w="4675" w:type="dxa"/>
          </w:tcPr>
          <w:p w14:paraId="6C9B4636" w14:textId="1BC4383F" w:rsidR="00020BD7" w:rsidRDefault="00020BD7" w:rsidP="003071D3">
            <w:pPr>
              <w:pStyle w:val="ListParagraph"/>
              <w:numPr>
                <w:ilvl w:val="0"/>
                <w:numId w:val="10"/>
              </w:numPr>
              <w:autoSpaceDE w:val="0"/>
              <w:autoSpaceDN w:val="0"/>
              <w:adjustRightInd w:val="0"/>
              <w:rPr>
                <w:rFonts w:cstheme="majorHAnsi"/>
                <w:color w:val="333333"/>
                <w:sz w:val="16"/>
                <w:szCs w:val="16"/>
                <w:lang w:val="en-US"/>
              </w:rPr>
            </w:pPr>
            <w:r>
              <w:rPr>
                <w:rFonts w:cstheme="majorHAnsi"/>
                <w:color w:val="333333"/>
                <w:sz w:val="16"/>
                <w:szCs w:val="16"/>
                <w:lang w:val="en-US"/>
              </w:rPr>
              <w:t xml:space="preserve">Mouth </w:t>
            </w:r>
            <w:proofErr w:type="gramStart"/>
            <w:r>
              <w:rPr>
                <w:rFonts w:cstheme="majorHAnsi"/>
                <w:color w:val="333333"/>
                <w:sz w:val="16"/>
                <w:szCs w:val="16"/>
                <w:lang w:val="en-US"/>
              </w:rPr>
              <w:t>care</w:t>
            </w:r>
            <w:proofErr w:type="gramEnd"/>
            <w:r>
              <w:rPr>
                <w:rFonts w:cstheme="majorHAnsi"/>
                <w:color w:val="333333"/>
                <w:sz w:val="16"/>
                <w:szCs w:val="16"/>
                <w:lang w:val="en-US"/>
              </w:rPr>
              <w:t xml:space="preserve"> every 2-4 hours</w:t>
            </w:r>
          </w:p>
          <w:p w14:paraId="2FA9AF50" w14:textId="6849A712" w:rsidR="00F14216" w:rsidRPr="00AA1452" w:rsidRDefault="00F14216" w:rsidP="003071D3">
            <w:pPr>
              <w:pStyle w:val="ListParagraph"/>
              <w:numPr>
                <w:ilvl w:val="0"/>
                <w:numId w:val="10"/>
              </w:numPr>
              <w:autoSpaceDE w:val="0"/>
              <w:autoSpaceDN w:val="0"/>
              <w:adjustRightInd w:val="0"/>
              <w:rPr>
                <w:rFonts w:cstheme="majorHAnsi"/>
                <w:color w:val="333333"/>
                <w:sz w:val="16"/>
                <w:szCs w:val="16"/>
                <w:lang w:val="en-US"/>
              </w:rPr>
            </w:pPr>
            <w:r w:rsidRPr="00AA1452">
              <w:rPr>
                <w:rFonts w:cstheme="majorHAnsi"/>
                <w:color w:val="333333"/>
                <w:sz w:val="16"/>
                <w:szCs w:val="16"/>
                <w:lang w:val="en-US"/>
              </w:rPr>
              <w:t>Oral s</w:t>
            </w:r>
            <w:r w:rsidR="00AA1452" w:rsidRPr="00AA1452">
              <w:rPr>
                <w:rFonts w:cstheme="majorHAnsi"/>
                <w:color w:val="333333"/>
                <w:sz w:val="16"/>
                <w:szCs w:val="16"/>
                <w:lang w:val="en-US"/>
              </w:rPr>
              <w:t>uction</w:t>
            </w:r>
            <w:r w:rsidRPr="00AA1452">
              <w:rPr>
                <w:rFonts w:cstheme="majorHAnsi"/>
                <w:color w:val="333333"/>
                <w:sz w:val="16"/>
                <w:szCs w:val="16"/>
                <w:lang w:val="en-US"/>
              </w:rPr>
              <w:t xml:space="preserve"> and/or OIT</w:t>
            </w:r>
          </w:p>
          <w:p w14:paraId="1BB75440" w14:textId="0BE9785C" w:rsidR="00F14216" w:rsidRPr="00AA1452" w:rsidRDefault="00F14216" w:rsidP="00507547">
            <w:pPr>
              <w:pStyle w:val="ListParagraph"/>
              <w:numPr>
                <w:ilvl w:val="0"/>
                <w:numId w:val="10"/>
              </w:numPr>
              <w:autoSpaceDE w:val="0"/>
              <w:autoSpaceDN w:val="0"/>
              <w:adjustRightInd w:val="0"/>
              <w:rPr>
                <w:rFonts w:cstheme="majorHAnsi"/>
                <w:color w:val="333333"/>
                <w:sz w:val="16"/>
                <w:szCs w:val="16"/>
                <w:lang w:val="en-US"/>
              </w:rPr>
            </w:pPr>
            <w:r w:rsidRPr="00AA1452">
              <w:rPr>
                <w:rFonts w:cstheme="majorHAnsi"/>
                <w:color w:val="333333"/>
                <w:sz w:val="16"/>
                <w:szCs w:val="16"/>
                <w:lang w:val="en-US"/>
              </w:rPr>
              <w:t xml:space="preserve">Thoroughly </w:t>
            </w:r>
            <w:r w:rsidR="00AA1452" w:rsidRPr="00AA1452">
              <w:rPr>
                <w:rFonts w:cstheme="majorHAnsi"/>
                <w:color w:val="333333"/>
                <w:sz w:val="16"/>
                <w:szCs w:val="16"/>
                <w:lang w:val="en-US"/>
              </w:rPr>
              <w:t xml:space="preserve">suction </w:t>
            </w:r>
            <w:r w:rsidRPr="00AA1452">
              <w:rPr>
                <w:rFonts w:cstheme="majorHAnsi"/>
                <w:color w:val="333333"/>
                <w:sz w:val="16"/>
                <w:szCs w:val="16"/>
                <w:lang w:val="en-US"/>
              </w:rPr>
              <w:t>mouth before every</w:t>
            </w:r>
            <w:r w:rsidR="00507547" w:rsidRPr="00AA1452">
              <w:rPr>
                <w:rFonts w:cstheme="majorHAnsi"/>
                <w:color w:val="333333"/>
                <w:sz w:val="16"/>
                <w:szCs w:val="16"/>
                <w:lang w:val="en-US"/>
              </w:rPr>
              <w:t xml:space="preserve"> </w:t>
            </w:r>
            <w:r w:rsidRPr="00AA1452">
              <w:rPr>
                <w:rFonts w:cstheme="majorHAnsi"/>
                <w:color w:val="333333"/>
                <w:sz w:val="16"/>
                <w:szCs w:val="16"/>
                <w:lang w:val="en-US"/>
              </w:rPr>
              <w:t>handle / reposition</w:t>
            </w:r>
          </w:p>
          <w:p w14:paraId="171144AD" w14:textId="4A59678B" w:rsidR="00F14216" w:rsidRPr="00A57A75" w:rsidRDefault="00534CE7" w:rsidP="003071D3">
            <w:pPr>
              <w:pStyle w:val="ListParagraph"/>
              <w:numPr>
                <w:ilvl w:val="0"/>
                <w:numId w:val="10"/>
              </w:numPr>
              <w:rPr>
                <w:rFonts w:cstheme="majorHAnsi"/>
                <w:sz w:val="16"/>
                <w:szCs w:val="16"/>
              </w:rPr>
            </w:pPr>
            <w:r w:rsidRPr="00534CE7">
              <w:rPr>
                <w:rFonts w:cstheme="majorHAnsi"/>
                <w:color w:val="333333"/>
                <w:sz w:val="16"/>
                <w:szCs w:val="16"/>
                <w:lang w:val="en-US"/>
              </w:rPr>
              <w:t>Oral-Nasal Suction Device</w:t>
            </w:r>
            <w:r>
              <w:rPr>
                <w:rFonts w:cstheme="majorHAnsi"/>
                <w:color w:val="333333"/>
                <w:sz w:val="16"/>
                <w:szCs w:val="16"/>
                <w:lang w:val="en-US"/>
              </w:rPr>
              <w:t xml:space="preserve"> </w:t>
            </w:r>
            <w:r w:rsidR="00F14216" w:rsidRPr="00AA1452">
              <w:rPr>
                <w:rFonts w:cstheme="majorHAnsi"/>
                <w:color w:val="333333"/>
                <w:sz w:val="16"/>
                <w:szCs w:val="16"/>
                <w:lang w:val="en-US"/>
              </w:rPr>
              <w:t>change Q1D + PRN</w:t>
            </w:r>
          </w:p>
          <w:p w14:paraId="6327D9F7" w14:textId="58EF5EB7" w:rsidR="00D07682" w:rsidRPr="00AA1452" w:rsidRDefault="00D07682" w:rsidP="00020BD7">
            <w:pPr>
              <w:pStyle w:val="ListParagraph"/>
              <w:ind w:left="360"/>
              <w:rPr>
                <w:rFonts w:cstheme="majorHAnsi"/>
                <w:sz w:val="16"/>
                <w:szCs w:val="16"/>
              </w:rPr>
            </w:pPr>
          </w:p>
        </w:tc>
        <w:tc>
          <w:tcPr>
            <w:tcW w:w="4675" w:type="dxa"/>
          </w:tcPr>
          <w:p w14:paraId="0AE1B3D9" w14:textId="71D9E1EC" w:rsidR="00F14216" w:rsidRPr="00AA1452" w:rsidRDefault="00F14216" w:rsidP="00F14216">
            <w:pPr>
              <w:pStyle w:val="ListParagraph"/>
              <w:numPr>
                <w:ilvl w:val="0"/>
                <w:numId w:val="2"/>
              </w:numPr>
              <w:rPr>
                <w:rFonts w:cstheme="majorHAnsi"/>
                <w:sz w:val="16"/>
                <w:szCs w:val="16"/>
              </w:rPr>
            </w:pPr>
            <w:r w:rsidRPr="00AA1452">
              <w:rPr>
                <w:rFonts w:cstheme="majorHAnsi"/>
                <w:sz w:val="16"/>
                <w:szCs w:val="16"/>
              </w:rPr>
              <w:t>In addition to uncuffed ETT, many neonat</w:t>
            </w:r>
            <w:r w:rsidR="00AA1452" w:rsidRPr="00AA1452">
              <w:rPr>
                <w:rFonts w:cstheme="majorHAnsi"/>
                <w:sz w:val="16"/>
                <w:szCs w:val="16"/>
              </w:rPr>
              <w:t>es</w:t>
            </w:r>
            <w:r w:rsidRPr="00AA1452">
              <w:rPr>
                <w:rFonts w:cstheme="majorHAnsi"/>
                <w:sz w:val="16"/>
                <w:szCs w:val="16"/>
              </w:rPr>
              <w:t xml:space="preserve"> also have issues with reflux.  Diligent oral care is important to prevent microaspiration of oral and gastric contents.</w:t>
            </w:r>
          </w:p>
          <w:p w14:paraId="0FBD3A84" w14:textId="721E2A53" w:rsidR="00F14216" w:rsidRPr="00AA1452" w:rsidRDefault="00F14216" w:rsidP="00F14216">
            <w:pPr>
              <w:pStyle w:val="ListParagraph"/>
              <w:numPr>
                <w:ilvl w:val="0"/>
                <w:numId w:val="2"/>
              </w:numPr>
              <w:rPr>
                <w:rFonts w:cstheme="majorHAnsi"/>
                <w:sz w:val="16"/>
                <w:szCs w:val="16"/>
              </w:rPr>
            </w:pPr>
            <w:r w:rsidRPr="00AA1452">
              <w:rPr>
                <w:rFonts w:cstheme="majorHAnsi"/>
                <w:color w:val="222222"/>
                <w:sz w:val="16"/>
                <w:szCs w:val="16"/>
                <w:shd w:val="clear" w:color="auto" w:fill="FFFFFF"/>
              </w:rPr>
              <w:t>Low immune function in premature infant is a high-risk factor for VAP.  Human milk and colostrum have considerable concentration of immunoglobins.  Oral Immunotherapy (OIT) using human milk may reduce VAP (and other infections) through early introduction of antibodies even in babies that cannot have enteral feeds.</w:t>
            </w:r>
            <w:r w:rsidR="00020BD7">
              <w:rPr>
                <w:rFonts w:cstheme="majorHAnsi"/>
                <w:sz w:val="16"/>
                <w:szCs w:val="16"/>
              </w:rPr>
              <w:t xml:space="preserve"> The use of H2 receptor blockers </w:t>
            </w:r>
            <w:r w:rsidR="00A57A75">
              <w:rPr>
                <w:rFonts w:cstheme="majorHAnsi"/>
                <w:sz w:val="16"/>
                <w:szCs w:val="16"/>
              </w:rPr>
              <w:t>increases</w:t>
            </w:r>
            <w:r w:rsidR="00020BD7">
              <w:rPr>
                <w:rFonts w:cstheme="majorHAnsi"/>
                <w:sz w:val="16"/>
                <w:szCs w:val="16"/>
              </w:rPr>
              <w:t xml:space="preserve"> the risk for developing VAP.</w:t>
            </w:r>
          </w:p>
          <w:p w14:paraId="697A93A5" w14:textId="77777777" w:rsidR="00F14216" w:rsidRPr="00AA1452" w:rsidRDefault="00F14216" w:rsidP="00F14216">
            <w:pPr>
              <w:pStyle w:val="ListParagraph"/>
              <w:numPr>
                <w:ilvl w:val="0"/>
                <w:numId w:val="2"/>
              </w:numPr>
              <w:rPr>
                <w:rFonts w:cstheme="majorHAnsi"/>
                <w:sz w:val="16"/>
                <w:szCs w:val="16"/>
              </w:rPr>
            </w:pPr>
            <w:r w:rsidRPr="00AA1452">
              <w:rPr>
                <w:rFonts w:cstheme="majorHAnsi"/>
                <w:sz w:val="16"/>
                <w:szCs w:val="16"/>
              </w:rPr>
              <w:t>Suction catheters should be disposed after each use.</w:t>
            </w:r>
          </w:p>
          <w:p w14:paraId="1E7F1BE7" w14:textId="3E99E899" w:rsidR="00977464" w:rsidRPr="00AA1452" w:rsidRDefault="00F14216" w:rsidP="00020BD7">
            <w:pPr>
              <w:pStyle w:val="ListParagraph"/>
              <w:numPr>
                <w:ilvl w:val="0"/>
                <w:numId w:val="2"/>
              </w:numPr>
              <w:rPr>
                <w:rFonts w:cstheme="majorHAnsi"/>
                <w:sz w:val="16"/>
                <w:szCs w:val="16"/>
              </w:rPr>
            </w:pPr>
            <w:r w:rsidRPr="00AA1452">
              <w:rPr>
                <w:rFonts w:cstheme="majorHAnsi"/>
                <w:sz w:val="16"/>
                <w:szCs w:val="16"/>
              </w:rPr>
              <w:t xml:space="preserve">Neosuckers (or </w:t>
            </w:r>
            <w:r w:rsidR="00CA6B02" w:rsidRPr="00AA1452">
              <w:rPr>
                <w:rFonts w:cstheme="majorHAnsi"/>
                <w:sz w:val="16"/>
                <w:szCs w:val="16"/>
              </w:rPr>
              <w:t>baby</w:t>
            </w:r>
            <w:r w:rsidRPr="00AA1452">
              <w:rPr>
                <w:rFonts w:cstheme="majorHAnsi"/>
                <w:sz w:val="16"/>
                <w:szCs w:val="16"/>
              </w:rPr>
              <w:t xml:space="preserve"> yankers) should be cleaned</w:t>
            </w:r>
            <w:r w:rsidR="00CA6B02" w:rsidRPr="00AA1452">
              <w:rPr>
                <w:rFonts w:cstheme="majorHAnsi"/>
                <w:sz w:val="16"/>
                <w:szCs w:val="16"/>
              </w:rPr>
              <w:t>/rinsed</w:t>
            </w:r>
            <w:r w:rsidRPr="00AA1452">
              <w:rPr>
                <w:rFonts w:cstheme="majorHAnsi"/>
                <w:sz w:val="16"/>
                <w:szCs w:val="16"/>
              </w:rPr>
              <w:t xml:space="preserve"> after each use and disposed of </w:t>
            </w:r>
            <w:r w:rsidR="00CA6B02" w:rsidRPr="00AA1452">
              <w:rPr>
                <w:rFonts w:cstheme="majorHAnsi"/>
                <w:sz w:val="16"/>
                <w:szCs w:val="16"/>
              </w:rPr>
              <w:t>on a regular basis.</w:t>
            </w:r>
          </w:p>
        </w:tc>
      </w:tr>
      <w:tr w:rsidR="00F14216" w:rsidRPr="00AA1452" w14:paraId="0B995D3B" w14:textId="77777777" w:rsidTr="00AA1452">
        <w:trPr>
          <w:trHeight w:val="171"/>
        </w:trPr>
        <w:tc>
          <w:tcPr>
            <w:tcW w:w="4675" w:type="dxa"/>
            <w:shd w:val="clear" w:color="auto" w:fill="9CC2E5" w:themeFill="accent5" w:themeFillTint="99"/>
          </w:tcPr>
          <w:p w14:paraId="6F77EF93" w14:textId="475768FD" w:rsidR="00F14216" w:rsidRPr="00AA1452" w:rsidRDefault="00F14216" w:rsidP="00F14216">
            <w:pPr>
              <w:rPr>
                <w:rFonts w:cstheme="majorHAnsi"/>
                <w:sz w:val="16"/>
                <w:szCs w:val="16"/>
              </w:rPr>
            </w:pPr>
            <w:r w:rsidRPr="00AA1452">
              <w:rPr>
                <w:rFonts w:cstheme="majorHAnsi"/>
                <w:sz w:val="16"/>
                <w:szCs w:val="16"/>
              </w:rPr>
              <w:t xml:space="preserve">HEAD OF BED </w:t>
            </w:r>
            <w:r w:rsidR="00A57A75">
              <w:rPr>
                <w:rFonts w:cstheme="majorHAnsi"/>
                <w:sz w:val="16"/>
                <w:szCs w:val="16"/>
              </w:rPr>
              <w:t xml:space="preserve">(HOB) </w:t>
            </w:r>
            <w:r w:rsidRPr="00AA1452">
              <w:rPr>
                <w:rFonts w:cstheme="majorHAnsi"/>
                <w:sz w:val="16"/>
                <w:szCs w:val="16"/>
              </w:rPr>
              <w:t xml:space="preserve">ELEVATED </w:t>
            </w:r>
          </w:p>
        </w:tc>
        <w:tc>
          <w:tcPr>
            <w:tcW w:w="4675" w:type="dxa"/>
            <w:shd w:val="clear" w:color="auto" w:fill="F7CAAC" w:themeFill="accent2" w:themeFillTint="66"/>
          </w:tcPr>
          <w:p w14:paraId="672EDB21" w14:textId="77777777" w:rsidR="00F14216" w:rsidRPr="00AA1452" w:rsidRDefault="00F14216" w:rsidP="00F14216">
            <w:pPr>
              <w:rPr>
                <w:rFonts w:cstheme="majorHAnsi"/>
                <w:sz w:val="16"/>
                <w:szCs w:val="16"/>
              </w:rPr>
            </w:pPr>
          </w:p>
        </w:tc>
      </w:tr>
      <w:tr w:rsidR="00F14216" w:rsidRPr="00AA1452" w14:paraId="6081AA56" w14:textId="77777777" w:rsidTr="00C5517D">
        <w:trPr>
          <w:trHeight w:val="171"/>
        </w:trPr>
        <w:tc>
          <w:tcPr>
            <w:tcW w:w="4675" w:type="dxa"/>
          </w:tcPr>
          <w:p w14:paraId="159A448D" w14:textId="1778C578" w:rsidR="00F14216" w:rsidRPr="00AA1452" w:rsidRDefault="00F14216" w:rsidP="00AA1452">
            <w:pPr>
              <w:pStyle w:val="ListParagraph"/>
              <w:numPr>
                <w:ilvl w:val="0"/>
                <w:numId w:val="16"/>
              </w:numPr>
              <w:autoSpaceDE w:val="0"/>
              <w:autoSpaceDN w:val="0"/>
              <w:adjustRightInd w:val="0"/>
              <w:rPr>
                <w:rFonts w:cstheme="majorHAnsi"/>
                <w:color w:val="333333"/>
                <w:sz w:val="16"/>
                <w:szCs w:val="16"/>
                <w:lang w:val="en-US"/>
              </w:rPr>
            </w:pPr>
            <w:r w:rsidRPr="00AA1452">
              <w:rPr>
                <w:rFonts w:cstheme="majorHAnsi"/>
                <w:color w:val="333333"/>
                <w:sz w:val="16"/>
                <w:szCs w:val="16"/>
                <w:lang w:val="en-US"/>
              </w:rPr>
              <w:t>Keep HOB elevated</w:t>
            </w:r>
            <w:r w:rsidR="00A57A75">
              <w:rPr>
                <w:rFonts w:cstheme="majorHAnsi"/>
                <w:color w:val="333333"/>
                <w:sz w:val="16"/>
                <w:szCs w:val="16"/>
                <w:lang w:val="en-US"/>
              </w:rPr>
              <w:t xml:space="preserve"> to 10-30 degrees </w:t>
            </w:r>
            <w:r w:rsidRPr="00AA1452">
              <w:rPr>
                <w:rFonts w:cstheme="majorHAnsi"/>
                <w:color w:val="333333"/>
                <w:sz w:val="16"/>
                <w:szCs w:val="16"/>
                <w:lang w:val="en-US"/>
              </w:rPr>
              <w:t xml:space="preserve">unless </w:t>
            </w:r>
            <w:r w:rsidR="00534CE7" w:rsidRPr="00AA1452">
              <w:rPr>
                <w:rFonts w:cstheme="majorHAnsi"/>
                <w:color w:val="333333"/>
                <w:sz w:val="16"/>
                <w:szCs w:val="16"/>
                <w:lang w:val="en-US"/>
              </w:rPr>
              <w:t>contraindicated.</w:t>
            </w:r>
          </w:p>
          <w:p w14:paraId="5A449DD4" w14:textId="77777777" w:rsidR="00F14216" w:rsidRPr="00AA1452" w:rsidRDefault="00F14216" w:rsidP="00AA1452">
            <w:pPr>
              <w:pStyle w:val="ListParagraph"/>
              <w:numPr>
                <w:ilvl w:val="0"/>
                <w:numId w:val="16"/>
              </w:numPr>
              <w:autoSpaceDE w:val="0"/>
              <w:autoSpaceDN w:val="0"/>
              <w:adjustRightInd w:val="0"/>
              <w:rPr>
                <w:rFonts w:cstheme="majorHAnsi"/>
                <w:color w:val="333333"/>
                <w:sz w:val="16"/>
                <w:szCs w:val="16"/>
                <w:lang w:val="en-US"/>
              </w:rPr>
            </w:pPr>
            <w:r w:rsidRPr="00AA1452">
              <w:rPr>
                <w:rFonts w:cstheme="majorHAnsi"/>
                <w:color w:val="333333"/>
                <w:sz w:val="16"/>
                <w:szCs w:val="16"/>
                <w:lang w:val="en-US"/>
              </w:rPr>
              <w:t>Thoroughly s</w:t>
            </w:r>
            <w:r w:rsidR="00507547" w:rsidRPr="00AA1452">
              <w:rPr>
                <w:rFonts w:cstheme="majorHAnsi"/>
                <w:color w:val="333333"/>
                <w:sz w:val="16"/>
                <w:szCs w:val="16"/>
                <w:lang w:val="en-US"/>
              </w:rPr>
              <w:t xml:space="preserve">uction </w:t>
            </w:r>
            <w:r w:rsidRPr="00AA1452">
              <w:rPr>
                <w:rFonts w:cstheme="majorHAnsi"/>
                <w:color w:val="333333"/>
                <w:sz w:val="16"/>
                <w:szCs w:val="16"/>
                <w:lang w:val="en-US"/>
              </w:rPr>
              <w:t>mouth before lowering HOB</w:t>
            </w:r>
          </w:p>
          <w:p w14:paraId="1567A83B" w14:textId="77777777" w:rsidR="00F14216" w:rsidRPr="00AA1452" w:rsidRDefault="00F14216" w:rsidP="00AA1452">
            <w:pPr>
              <w:pStyle w:val="ListParagraph"/>
              <w:numPr>
                <w:ilvl w:val="0"/>
                <w:numId w:val="16"/>
              </w:numPr>
              <w:rPr>
                <w:rFonts w:cstheme="majorHAnsi"/>
                <w:sz w:val="16"/>
                <w:szCs w:val="16"/>
              </w:rPr>
            </w:pPr>
            <w:r w:rsidRPr="00AA1452">
              <w:rPr>
                <w:rFonts w:cstheme="majorHAnsi"/>
                <w:color w:val="333333"/>
                <w:sz w:val="16"/>
                <w:szCs w:val="16"/>
                <w:lang w:val="en-US"/>
              </w:rPr>
              <w:t>Support p</w:t>
            </w:r>
            <w:r w:rsidR="00507547" w:rsidRPr="00AA1452">
              <w:rPr>
                <w:rFonts w:cstheme="majorHAnsi"/>
                <w:color w:val="333333"/>
                <w:sz w:val="16"/>
                <w:szCs w:val="16"/>
                <w:lang w:val="en-US"/>
              </w:rPr>
              <w:t>atient</w:t>
            </w:r>
            <w:r w:rsidRPr="00AA1452">
              <w:rPr>
                <w:rFonts w:cstheme="majorHAnsi"/>
                <w:color w:val="333333"/>
                <w:sz w:val="16"/>
                <w:szCs w:val="16"/>
                <w:lang w:val="en-US"/>
              </w:rPr>
              <w:t xml:space="preserve"> from sliding down the bed</w:t>
            </w:r>
          </w:p>
        </w:tc>
        <w:tc>
          <w:tcPr>
            <w:tcW w:w="4675" w:type="dxa"/>
          </w:tcPr>
          <w:p w14:paraId="44ADAD95" w14:textId="70D4FF35" w:rsidR="00FC4922" w:rsidRPr="00AA1452" w:rsidRDefault="00FC4922" w:rsidP="00FC4922">
            <w:pPr>
              <w:pStyle w:val="ListParagraph"/>
              <w:numPr>
                <w:ilvl w:val="0"/>
                <w:numId w:val="13"/>
              </w:numPr>
              <w:autoSpaceDE w:val="0"/>
              <w:autoSpaceDN w:val="0"/>
              <w:adjustRightInd w:val="0"/>
              <w:rPr>
                <w:rFonts w:cstheme="majorHAnsi"/>
                <w:color w:val="333333"/>
                <w:sz w:val="16"/>
                <w:szCs w:val="16"/>
                <w:lang w:val="en-US"/>
              </w:rPr>
            </w:pPr>
            <w:r w:rsidRPr="00AA1452">
              <w:rPr>
                <w:rFonts w:cstheme="majorHAnsi"/>
                <w:color w:val="333333"/>
                <w:sz w:val="16"/>
                <w:szCs w:val="16"/>
                <w:lang w:val="en-US"/>
              </w:rPr>
              <w:t xml:space="preserve">Helps with condensation staying away from </w:t>
            </w:r>
            <w:r w:rsidR="00AA1452" w:rsidRPr="00AA1452">
              <w:rPr>
                <w:rFonts w:cstheme="majorHAnsi"/>
                <w:color w:val="333333"/>
                <w:sz w:val="16"/>
                <w:szCs w:val="16"/>
                <w:lang w:val="en-US"/>
              </w:rPr>
              <w:t>patient.</w:t>
            </w:r>
          </w:p>
          <w:p w14:paraId="55E91846" w14:textId="5B582C14" w:rsidR="00FC4922" w:rsidRPr="00AA1452" w:rsidRDefault="00FC4922" w:rsidP="00FC4922">
            <w:pPr>
              <w:pStyle w:val="ListParagraph"/>
              <w:numPr>
                <w:ilvl w:val="0"/>
                <w:numId w:val="13"/>
              </w:numPr>
              <w:autoSpaceDE w:val="0"/>
              <w:autoSpaceDN w:val="0"/>
              <w:adjustRightInd w:val="0"/>
              <w:rPr>
                <w:rFonts w:cstheme="majorHAnsi"/>
                <w:color w:val="333333"/>
                <w:sz w:val="16"/>
                <w:szCs w:val="16"/>
                <w:lang w:val="en-US"/>
              </w:rPr>
            </w:pPr>
            <w:r w:rsidRPr="00AA1452">
              <w:rPr>
                <w:rFonts w:cstheme="majorHAnsi"/>
                <w:color w:val="333333"/>
                <w:sz w:val="16"/>
                <w:szCs w:val="16"/>
                <w:lang w:val="en-US"/>
              </w:rPr>
              <w:t xml:space="preserve">Minimize microaspiration of oral and gastric </w:t>
            </w:r>
            <w:r w:rsidR="00AA1452" w:rsidRPr="00AA1452">
              <w:rPr>
                <w:rFonts w:cstheme="majorHAnsi"/>
                <w:color w:val="333333"/>
                <w:sz w:val="16"/>
                <w:szCs w:val="16"/>
                <w:lang w:val="en-US"/>
              </w:rPr>
              <w:t>contents.</w:t>
            </w:r>
          </w:p>
          <w:p w14:paraId="6A552BE4" w14:textId="77777777" w:rsidR="00F14216" w:rsidRPr="00AA1452" w:rsidRDefault="00F14216" w:rsidP="00F14216">
            <w:pPr>
              <w:rPr>
                <w:rFonts w:cstheme="majorHAnsi"/>
                <w:sz w:val="16"/>
                <w:szCs w:val="16"/>
              </w:rPr>
            </w:pPr>
          </w:p>
        </w:tc>
      </w:tr>
      <w:tr w:rsidR="00F14216" w:rsidRPr="00AA1452" w14:paraId="100BE7FD" w14:textId="77777777" w:rsidTr="00AA1452">
        <w:trPr>
          <w:trHeight w:val="171"/>
        </w:trPr>
        <w:tc>
          <w:tcPr>
            <w:tcW w:w="4675" w:type="dxa"/>
            <w:shd w:val="clear" w:color="auto" w:fill="A8D08D" w:themeFill="accent6" w:themeFillTint="99"/>
          </w:tcPr>
          <w:p w14:paraId="69707D48" w14:textId="77777777" w:rsidR="00F14216" w:rsidRPr="00AA1452" w:rsidRDefault="00F14216" w:rsidP="00F14216">
            <w:pPr>
              <w:rPr>
                <w:rFonts w:cstheme="majorHAnsi"/>
                <w:sz w:val="16"/>
                <w:szCs w:val="16"/>
              </w:rPr>
            </w:pPr>
            <w:r w:rsidRPr="00AA1452">
              <w:rPr>
                <w:rFonts w:cstheme="majorHAnsi"/>
                <w:sz w:val="16"/>
                <w:szCs w:val="16"/>
              </w:rPr>
              <w:t>HAND HYGIENE</w:t>
            </w:r>
          </w:p>
        </w:tc>
        <w:tc>
          <w:tcPr>
            <w:tcW w:w="4675" w:type="dxa"/>
            <w:shd w:val="clear" w:color="auto" w:fill="F7CAAC" w:themeFill="accent2" w:themeFillTint="66"/>
          </w:tcPr>
          <w:p w14:paraId="1B831D68" w14:textId="77777777" w:rsidR="00F14216" w:rsidRPr="00AA1452" w:rsidRDefault="00F14216" w:rsidP="00F14216">
            <w:pPr>
              <w:rPr>
                <w:rFonts w:cstheme="majorHAnsi"/>
                <w:sz w:val="16"/>
                <w:szCs w:val="16"/>
              </w:rPr>
            </w:pPr>
          </w:p>
        </w:tc>
      </w:tr>
      <w:tr w:rsidR="00F14216" w:rsidRPr="00AA1452" w14:paraId="0B8CAE86" w14:textId="77777777" w:rsidTr="00507547">
        <w:trPr>
          <w:trHeight w:val="125"/>
        </w:trPr>
        <w:tc>
          <w:tcPr>
            <w:tcW w:w="4675" w:type="dxa"/>
          </w:tcPr>
          <w:p w14:paraId="33CF9A25" w14:textId="514C5333" w:rsidR="00F14216" w:rsidRPr="00AA1452" w:rsidRDefault="00F14216" w:rsidP="00F14216">
            <w:pPr>
              <w:autoSpaceDE w:val="0"/>
              <w:autoSpaceDN w:val="0"/>
              <w:adjustRightInd w:val="0"/>
              <w:rPr>
                <w:rFonts w:cstheme="majorHAnsi"/>
                <w:color w:val="333333"/>
                <w:sz w:val="16"/>
                <w:szCs w:val="16"/>
                <w:lang w:val="en-US"/>
              </w:rPr>
            </w:pPr>
            <w:r w:rsidRPr="00AA1452">
              <w:rPr>
                <w:rFonts w:cstheme="majorHAnsi"/>
                <w:color w:val="333333"/>
                <w:sz w:val="16"/>
                <w:szCs w:val="16"/>
                <w:lang w:val="en-US"/>
              </w:rPr>
              <w:t>4 moments for H</w:t>
            </w:r>
            <w:r w:rsidR="00AA1452">
              <w:rPr>
                <w:rFonts w:cstheme="majorHAnsi"/>
                <w:color w:val="333333"/>
                <w:sz w:val="16"/>
                <w:szCs w:val="16"/>
                <w:lang w:val="en-US"/>
              </w:rPr>
              <w:t>and Hygiene</w:t>
            </w:r>
          </w:p>
          <w:p w14:paraId="3E5950FD" w14:textId="5DCE4045" w:rsidR="00F14216" w:rsidRPr="00AA1452" w:rsidRDefault="00C0343C" w:rsidP="00507547">
            <w:pPr>
              <w:pStyle w:val="ListParagraph"/>
              <w:numPr>
                <w:ilvl w:val="0"/>
                <w:numId w:val="14"/>
              </w:numPr>
              <w:autoSpaceDE w:val="0"/>
              <w:autoSpaceDN w:val="0"/>
              <w:adjustRightInd w:val="0"/>
              <w:rPr>
                <w:rFonts w:cstheme="majorHAnsi"/>
                <w:color w:val="333333"/>
                <w:sz w:val="16"/>
                <w:szCs w:val="16"/>
                <w:lang w:val="en-US"/>
              </w:rPr>
            </w:pPr>
            <w:r>
              <w:rPr>
                <w:rFonts w:cstheme="majorHAnsi"/>
                <w:color w:val="333333"/>
                <w:sz w:val="16"/>
                <w:szCs w:val="16"/>
                <w:lang w:val="en-US"/>
              </w:rPr>
              <w:t>Before initial patient/ patient environment contact</w:t>
            </w:r>
          </w:p>
          <w:p w14:paraId="0384C1B2" w14:textId="511BB5BE" w:rsidR="00F14216" w:rsidRPr="00AA1452" w:rsidRDefault="00F14216" w:rsidP="00507547">
            <w:pPr>
              <w:pStyle w:val="ListParagraph"/>
              <w:numPr>
                <w:ilvl w:val="0"/>
                <w:numId w:val="14"/>
              </w:numPr>
              <w:autoSpaceDE w:val="0"/>
              <w:autoSpaceDN w:val="0"/>
              <w:adjustRightInd w:val="0"/>
              <w:rPr>
                <w:rFonts w:cstheme="majorHAnsi"/>
                <w:color w:val="333333"/>
                <w:sz w:val="16"/>
                <w:szCs w:val="16"/>
                <w:lang w:val="en-US"/>
              </w:rPr>
            </w:pPr>
            <w:r w:rsidRPr="00AA1452">
              <w:rPr>
                <w:rFonts w:cstheme="majorHAnsi"/>
                <w:color w:val="333333"/>
                <w:sz w:val="16"/>
                <w:szCs w:val="16"/>
                <w:lang w:val="en-US"/>
              </w:rPr>
              <w:t xml:space="preserve">Before </w:t>
            </w:r>
            <w:r w:rsidR="008144E7">
              <w:rPr>
                <w:rFonts w:cstheme="majorHAnsi"/>
                <w:color w:val="333333"/>
                <w:sz w:val="16"/>
                <w:szCs w:val="16"/>
                <w:lang w:val="en-US"/>
              </w:rPr>
              <w:t xml:space="preserve">a </w:t>
            </w:r>
            <w:r w:rsidR="00AF674B">
              <w:rPr>
                <w:rFonts w:cstheme="majorHAnsi"/>
                <w:color w:val="333333"/>
                <w:sz w:val="16"/>
                <w:szCs w:val="16"/>
                <w:lang w:val="en-US"/>
              </w:rPr>
              <w:t>clean/ aseptic procedure</w:t>
            </w:r>
          </w:p>
          <w:p w14:paraId="17077D98" w14:textId="7D2381E8" w:rsidR="00F14216" w:rsidRPr="00AA1452" w:rsidRDefault="00F14216" w:rsidP="00507547">
            <w:pPr>
              <w:pStyle w:val="ListParagraph"/>
              <w:numPr>
                <w:ilvl w:val="0"/>
                <w:numId w:val="14"/>
              </w:numPr>
              <w:autoSpaceDE w:val="0"/>
              <w:autoSpaceDN w:val="0"/>
              <w:adjustRightInd w:val="0"/>
              <w:rPr>
                <w:rFonts w:cstheme="majorHAnsi"/>
                <w:color w:val="333333"/>
                <w:sz w:val="16"/>
                <w:szCs w:val="16"/>
                <w:lang w:val="en-US"/>
              </w:rPr>
            </w:pPr>
            <w:r w:rsidRPr="00AA1452">
              <w:rPr>
                <w:rFonts w:cstheme="majorHAnsi"/>
                <w:color w:val="333333"/>
                <w:sz w:val="16"/>
                <w:szCs w:val="16"/>
                <w:lang w:val="en-US"/>
              </w:rPr>
              <w:t xml:space="preserve">After </w:t>
            </w:r>
            <w:r w:rsidR="00AF674B">
              <w:rPr>
                <w:rFonts w:cstheme="majorHAnsi"/>
                <w:color w:val="333333"/>
                <w:sz w:val="16"/>
                <w:szCs w:val="16"/>
                <w:lang w:val="en-US"/>
              </w:rPr>
              <w:t>body fluid exposure risk</w:t>
            </w:r>
          </w:p>
          <w:p w14:paraId="1569DEFA" w14:textId="56DE880F" w:rsidR="00F14216" w:rsidRPr="00AA1452" w:rsidRDefault="00152BF4" w:rsidP="00152BF4">
            <w:pPr>
              <w:pStyle w:val="ListParagraph"/>
              <w:numPr>
                <w:ilvl w:val="0"/>
                <w:numId w:val="14"/>
              </w:numPr>
              <w:autoSpaceDE w:val="0"/>
              <w:autoSpaceDN w:val="0"/>
              <w:adjustRightInd w:val="0"/>
              <w:spacing w:after="200" w:line="252" w:lineRule="auto"/>
              <w:rPr>
                <w:rFonts w:cstheme="majorHAnsi"/>
                <w:sz w:val="16"/>
                <w:szCs w:val="16"/>
              </w:rPr>
            </w:pPr>
            <w:r>
              <w:rPr>
                <w:rFonts w:cstheme="majorHAnsi"/>
                <w:sz w:val="16"/>
                <w:szCs w:val="16"/>
              </w:rPr>
              <w:t xml:space="preserve">After </w:t>
            </w:r>
            <w:r>
              <w:rPr>
                <w:rFonts w:cstheme="majorHAnsi"/>
                <w:color w:val="333333"/>
                <w:sz w:val="16"/>
                <w:szCs w:val="16"/>
                <w:lang w:val="en-US"/>
              </w:rPr>
              <w:t>patient/ patient environment contact</w:t>
            </w:r>
          </w:p>
        </w:tc>
        <w:tc>
          <w:tcPr>
            <w:tcW w:w="4675" w:type="dxa"/>
          </w:tcPr>
          <w:p w14:paraId="199BDD7C" w14:textId="609FE00B" w:rsidR="00F14216" w:rsidRPr="00AA1452" w:rsidRDefault="00FC4922" w:rsidP="00FC4922">
            <w:pPr>
              <w:pStyle w:val="ListParagraph"/>
              <w:numPr>
                <w:ilvl w:val="0"/>
                <w:numId w:val="15"/>
              </w:numPr>
              <w:rPr>
                <w:rFonts w:cstheme="majorHAnsi"/>
                <w:sz w:val="16"/>
                <w:szCs w:val="16"/>
              </w:rPr>
            </w:pPr>
            <w:r w:rsidRPr="00AA1452">
              <w:rPr>
                <w:rFonts w:cstheme="majorHAnsi"/>
                <w:sz w:val="16"/>
                <w:szCs w:val="16"/>
              </w:rPr>
              <w:t>General widely accepted process to prevent any infection</w:t>
            </w:r>
            <w:r w:rsidR="00AA1452">
              <w:rPr>
                <w:rFonts w:cstheme="majorHAnsi"/>
                <w:sz w:val="16"/>
                <w:szCs w:val="16"/>
              </w:rPr>
              <w:t>.</w:t>
            </w:r>
          </w:p>
        </w:tc>
      </w:tr>
    </w:tbl>
    <w:p w14:paraId="2F10014E" w14:textId="77777777" w:rsidR="00741F7D" w:rsidRDefault="00741F7D">
      <w:pPr>
        <w:rPr>
          <w:sz w:val="16"/>
          <w:szCs w:val="16"/>
        </w:rPr>
      </w:pPr>
    </w:p>
    <w:p w14:paraId="3A7A6549" w14:textId="77777777" w:rsidR="00020BD7" w:rsidRPr="00020BD7" w:rsidRDefault="00020BD7" w:rsidP="00020BD7">
      <w:pPr>
        <w:rPr>
          <w:sz w:val="16"/>
          <w:szCs w:val="16"/>
        </w:rPr>
      </w:pPr>
      <w:r w:rsidRPr="00020BD7">
        <w:rPr>
          <w:sz w:val="16"/>
          <w:szCs w:val="16"/>
        </w:rPr>
        <w:t>DISCLAIMER:</w:t>
      </w:r>
    </w:p>
    <w:p w14:paraId="054D2C27" w14:textId="2D59D0FB" w:rsidR="00020BD7" w:rsidRPr="00AA1452" w:rsidRDefault="00020BD7" w:rsidP="00020BD7">
      <w:pPr>
        <w:rPr>
          <w:sz w:val="16"/>
          <w:szCs w:val="16"/>
        </w:rPr>
      </w:pPr>
      <w:r w:rsidRPr="00020BD7">
        <w:rPr>
          <w:sz w:val="16"/>
          <w:szCs w:val="16"/>
        </w:rPr>
        <w:t xml:space="preserve">This guideline outlines the approach to </w:t>
      </w:r>
      <w:r>
        <w:rPr>
          <w:sz w:val="16"/>
          <w:szCs w:val="16"/>
        </w:rPr>
        <w:t xml:space="preserve">VAP prevention </w:t>
      </w:r>
      <w:r w:rsidRPr="00020BD7">
        <w:rPr>
          <w:sz w:val="16"/>
          <w:szCs w:val="16"/>
        </w:rPr>
        <w:t>in NICU patients. It is not intended as a substitute for</w:t>
      </w:r>
      <w:r>
        <w:rPr>
          <w:sz w:val="16"/>
          <w:szCs w:val="16"/>
        </w:rPr>
        <w:t xml:space="preserve"> </w:t>
      </w:r>
      <w:r w:rsidRPr="00020BD7">
        <w:rPr>
          <w:sz w:val="16"/>
          <w:szCs w:val="16"/>
        </w:rPr>
        <w:t xml:space="preserve">clinical judgment. Clinical judgement must supersede any </w:t>
      </w:r>
      <w:r w:rsidR="00A57A75">
        <w:rPr>
          <w:sz w:val="16"/>
          <w:szCs w:val="16"/>
        </w:rPr>
        <w:t>suggestions</w:t>
      </w:r>
      <w:r w:rsidRPr="00020BD7">
        <w:rPr>
          <w:sz w:val="16"/>
          <w:szCs w:val="16"/>
        </w:rPr>
        <w:t>. If any specific questions, please contact the</w:t>
      </w:r>
      <w:r w:rsidR="00A57A75">
        <w:rPr>
          <w:sz w:val="16"/>
          <w:szCs w:val="16"/>
        </w:rPr>
        <w:t xml:space="preserve"> care team and the </w:t>
      </w:r>
      <w:r w:rsidRPr="00020BD7">
        <w:rPr>
          <w:sz w:val="16"/>
          <w:szCs w:val="16"/>
        </w:rPr>
        <w:t>Neonatologist</w:t>
      </w:r>
      <w:r w:rsidR="00A57A75">
        <w:rPr>
          <w:sz w:val="16"/>
          <w:szCs w:val="16"/>
        </w:rPr>
        <w:t xml:space="preserve"> in-charge</w:t>
      </w:r>
      <w:r w:rsidRPr="00020BD7">
        <w:rPr>
          <w:sz w:val="16"/>
          <w:szCs w:val="16"/>
        </w:rPr>
        <w:t>.</w:t>
      </w:r>
    </w:p>
    <w:sectPr w:rsidR="00020BD7" w:rsidRPr="00AA1452" w:rsidSect="00A255F7">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66A6B" w14:textId="77777777" w:rsidR="00A874CB" w:rsidRDefault="00A874CB" w:rsidP="00741F7D">
      <w:pPr>
        <w:spacing w:after="0" w:line="240" w:lineRule="auto"/>
      </w:pPr>
      <w:r>
        <w:separator/>
      </w:r>
    </w:p>
  </w:endnote>
  <w:endnote w:type="continuationSeparator" w:id="0">
    <w:p w14:paraId="0D37C0DB" w14:textId="77777777" w:rsidR="00A874CB" w:rsidRDefault="00A874CB" w:rsidP="00741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A5FB3" w14:textId="77777777" w:rsidR="00A874CB" w:rsidRDefault="00A874CB" w:rsidP="00741F7D">
      <w:pPr>
        <w:spacing w:after="0" w:line="240" w:lineRule="auto"/>
      </w:pPr>
      <w:r>
        <w:separator/>
      </w:r>
    </w:p>
  </w:footnote>
  <w:footnote w:type="continuationSeparator" w:id="0">
    <w:p w14:paraId="104DF6A1" w14:textId="77777777" w:rsidR="00A874CB" w:rsidRDefault="00A874CB" w:rsidP="00741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3E4F" w14:textId="3854A1CC" w:rsidR="00A57A75" w:rsidRPr="00A57A75" w:rsidRDefault="00A57A75">
    <w:pPr>
      <w:pStyle w:val="Header"/>
      <w:rPr>
        <w:b/>
        <w:bCs/>
      </w:rPr>
    </w:pPr>
    <w:r w:rsidRPr="00A57A75">
      <w:rPr>
        <w:b/>
        <w:bCs/>
      </w:rPr>
      <w:t xml:space="preserve">Ventilator Associated Pneumonia </w:t>
    </w:r>
    <w:r>
      <w:rPr>
        <w:b/>
        <w:bCs/>
      </w:rPr>
      <w:t xml:space="preserve">(VAP) </w:t>
    </w:r>
    <w:r w:rsidRPr="00A57A75">
      <w:rPr>
        <w:b/>
        <w:bCs/>
      </w:rPr>
      <w:t>Prevention BUNDLE</w:t>
    </w:r>
  </w:p>
  <w:p w14:paraId="69E32436" w14:textId="340B43F7" w:rsidR="00741F7D" w:rsidRDefault="00741F7D">
    <w:pPr>
      <w:pStyle w:val="Header"/>
    </w:pPr>
    <w:r>
      <w:rPr>
        <w:noProof/>
        <w:lang w:eastAsia="en-CA"/>
      </w:rPr>
      <mc:AlternateContent>
        <mc:Choice Requires="wpg">
          <w:drawing>
            <wp:anchor distT="0" distB="0" distL="114300" distR="114300" simplePos="0" relativeHeight="251659264" behindDoc="1" locked="0" layoutInCell="1" allowOverlap="1" wp14:anchorId="17B795B1" wp14:editId="78F65E4C">
              <wp:simplePos x="0" y="0"/>
              <wp:positionH relativeFrom="page">
                <wp:align>left</wp:align>
              </wp:positionH>
              <wp:positionV relativeFrom="page">
                <wp:align>top</wp:align>
              </wp:positionV>
              <wp:extent cx="2550994" cy="2136228"/>
              <wp:effectExtent l="0" t="0" r="1905" b="0"/>
              <wp:wrapNone/>
              <wp:docPr id="19" name="Group 8" title="Crop graphic with page number"/>
              <wp:cNvGraphicFramePr/>
              <a:graphic xmlns:a="http://schemas.openxmlformats.org/drawingml/2006/main">
                <a:graphicData uri="http://schemas.microsoft.com/office/word/2010/wordprocessingGroup">
                  <wpg:wgp>
                    <wpg:cNvGrpSpPr/>
                    <wpg:grpSpPr>
                      <a:xfrm>
                        <a:off x="0" y="0"/>
                        <a:ext cx="2550994" cy="2136228"/>
                        <a:chOff x="0" y="0"/>
                        <a:chExt cx="3402887" cy="3401568"/>
                      </a:xfrm>
                    </wpg:grpSpPr>
                    <wpg:grpSp>
                      <wpg:cNvPr id="14" name="Group 14" title="Crop mark graphic"/>
                      <wpg:cNvGrpSpPr/>
                      <wpg:grpSpPr>
                        <a:xfrm>
                          <a:off x="0" y="0"/>
                          <a:ext cx="2642616" cy="3401568"/>
                          <a:chOff x="0" y="0"/>
                          <a:chExt cx="2642616" cy="3401568"/>
                        </a:xfrm>
                      </wpg:grpSpPr>
                      <wps:wsp>
                        <wps:cNvPr id="15" name="Freeform 15"/>
                        <wps:cNvSpPr>
                          <a:spLocks/>
                        </wps:cNvSpPr>
                        <wps:spPr bwMode="auto">
                          <a:xfrm>
                            <a:off x="504825" y="504825"/>
                            <a:ext cx="2133600" cy="2867025"/>
                          </a:xfrm>
                          <a:custGeom>
                            <a:avLst/>
                            <a:gdLst>
                              <a:gd name="T0" fmla="*/ 168 w 1344"/>
                              <a:gd name="T1" fmla="*/ 1806 h 1806"/>
                              <a:gd name="T2" fmla="*/ 0 w 1344"/>
                              <a:gd name="T3" fmla="*/ 1806 h 1806"/>
                              <a:gd name="T4" fmla="*/ 0 w 1344"/>
                              <a:gd name="T5" fmla="*/ 0 h 1806"/>
                              <a:gd name="T6" fmla="*/ 1344 w 1344"/>
                              <a:gd name="T7" fmla="*/ 0 h 1806"/>
                              <a:gd name="T8" fmla="*/ 1344 w 1344"/>
                              <a:gd name="T9" fmla="*/ 165 h 1806"/>
                              <a:gd name="T10" fmla="*/ 168 w 1344"/>
                              <a:gd name="T11" fmla="*/ 165 h 1806"/>
                              <a:gd name="T12" fmla="*/ 168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68" y="1806"/>
                                </a:moveTo>
                                <a:lnTo>
                                  <a:pt x="0" y="1806"/>
                                </a:lnTo>
                                <a:lnTo>
                                  <a:pt x="0" y="0"/>
                                </a:lnTo>
                                <a:lnTo>
                                  <a:pt x="1344" y="0"/>
                                </a:lnTo>
                                <a:lnTo>
                                  <a:pt x="1344" y="165"/>
                                </a:lnTo>
                                <a:lnTo>
                                  <a:pt x="168" y="165"/>
                                </a:lnTo>
                                <a:lnTo>
                                  <a:pt x="168"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wps:wsp>
                        <wps:cNvPr id="16" name="Rectangle 16"/>
                        <wps:cNvSpPr/>
                        <wps:spPr>
                          <a:xfrm>
                            <a:off x="0" y="0"/>
                            <a:ext cx="2642616" cy="34015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 name="Text Box 18"/>
                      <wps:cNvSpPr txBox="1"/>
                      <wps:spPr>
                        <a:xfrm>
                          <a:off x="2628678" y="514779"/>
                          <a:ext cx="774209" cy="690599"/>
                        </a:xfrm>
                        <a:prstGeom prst="rect">
                          <a:avLst/>
                        </a:prstGeom>
                        <a:noFill/>
                        <a:ln w="6350">
                          <a:noFill/>
                        </a:ln>
                      </wps:spPr>
                      <wps:txbx>
                        <w:txbxContent>
                          <w:p w14:paraId="1E8C6FE4" w14:textId="4862C447" w:rsidR="00741F7D" w:rsidRDefault="00741F7D">
                            <w:pPr>
                              <w:pStyle w:val="NoSpacing"/>
                              <w:jc w:val="right"/>
                              <w:rPr>
                                <w:color w:val="44546A" w:themeColor="text2"/>
                                <w:spacing w:val="10"/>
                                <w:sz w:val="30"/>
                                <w:szCs w:val="30"/>
                              </w:rPr>
                            </w:pPr>
                          </w:p>
                        </w:txbxContent>
                      </wps:txbx>
                      <wps:bodyPr rot="0" spcFirstLastPara="0" vertOverflow="overflow" horzOverflow="overflow" vert="horz" wrap="none" lIns="45720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B795B1" id="Group 8" o:spid="_x0000_s1026" alt="Title: Crop graphic with page number" style="position:absolute;margin-left:0;margin-top:0;width:200.85pt;height:168.2pt;z-index:-251657216;mso-position-horizontal:left;mso-position-horizontal-relative:page;mso-position-vertical:top;mso-position-vertical-relative:page;mso-width-relative:margin;mso-height-relative:margin" coordsize="34028,3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">
              <v:group id="Group 14" o:spid="_x0000_s1027" style="position:absolute;width:26426;height:34015" coordsize="26426,3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5" o:spid="_x0000_s1028" style="position:absolute;left:5048;top:5048;width:21336;height:28670;visibility:visible;mso-wrap-style:square;v-text-anchor:top" coordsize="1344,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" path="m168,1806l,1806,,,1344,r,165l168,165r,1641xe" fillcolor="#44546a [3215]" stroked="f">
                  <v:path arrowok="t" o:connecttype="custom" o:connectlocs="266700,2867025;0,2867025;0,0;2133600,0;2133600,261938;266700,261938;266700,2867025" o:connectangles="0,0,0,0,0,0,0"/>
                </v:shape>
                <v:rect id="Rectangle 16" o:spid="_x0000_s1029" style="position:absolute;width:26426;height:34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" filled="f" stroked="f" strokeweight="1pt"/>
              </v:group>
              <v:shapetype id="_x0000_t202" coordsize="21600,21600" o:spt="202" path="m,l,21600r21600,l21600,xe">
                <v:stroke joinstyle="miter"/>
                <v:path gradientshapeok="t" o:connecttype="rect"/>
              </v:shapetype>
              <v:shape id="Text Box 18" o:spid="_x0000_s1030" type="#_x0000_t202" style="position:absolute;left:26286;top:5147;width:7742;height:690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" filled="f" stroked="f" strokeweight=".5pt">
                <v:textbox inset="36pt,0,0,0">
                  <w:txbxContent>
                    <w:p w14:paraId="1E8C6FE4" w14:textId="4862C447" w:rsidR="00741F7D" w:rsidRDefault="00741F7D">
                      <w:pPr>
                        <w:pStyle w:val="NoSpacing"/>
                        <w:jc w:val="right"/>
                        <w:rPr>
                          <w:color w:val="44546A" w:themeColor="text2"/>
                          <w:spacing w:val="10"/>
                          <w:sz w:val="30"/>
                          <w:szCs w:val="30"/>
                        </w:rPr>
                      </w:pPr>
                    </w:p>
                  </w:txbxContent>
                </v:textbox>
              </v:shape>
              <w10:wrap anchorx="page" anchory="page"/>
            </v:group>
          </w:pict>
        </mc:Fallback>
      </mc:AlternateContent>
    </w:r>
    <w:r w:rsidR="00020BD7">
      <w:t>EPIQ – Nosocomial Infection (VAP working sub-group)</w:t>
    </w:r>
    <w:r w:rsidR="00007B06">
      <w:tab/>
    </w:r>
    <w:r w:rsidR="00A57A75">
      <w:t xml:space="preserve">                                                  Version 1.0 (2023 </w:t>
    </w:r>
    <w:r w:rsidR="009F435A">
      <w:t>Oct</w:t>
    </w:r>
    <w:r w:rsidR="00A57A75">
      <w:t>)</w:t>
    </w:r>
  </w:p>
  <w:p w14:paraId="49F12B72" w14:textId="77777777" w:rsidR="00741F7D" w:rsidRDefault="0074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64C1F"/>
    <w:multiLevelType w:val="hybridMultilevel"/>
    <w:tmpl w:val="08728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DD0571"/>
    <w:multiLevelType w:val="hybridMultilevel"/>
    <w:tmpl w:val="9746D78C"/>
    <w:lvl w:ilvl="0" w:tplc="3A32F8F2">
      <w:start w:val="1"/>
      <w:numFmt w:val="bullet"/>
      <w:lvlText w:val="o"/>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7E66312"/>
    <w:multiLevelType w:val="hybridMultilevel"/>
    <w:tmpl w:val="EB6AC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325764"/>
    <w:multiLevelType w:val="hybridMultilevel"/>
    <w:tmpl w:val="3DA07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B927FA"/>
    <w:multiLevelType w:val="hybridMultilevel"/>
    <w:tmpl w:val="BE0A3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A50E82"/>
    <w:multiLevelType w:val="hybridMultilevel"/>
    <w:tmpl w:val="7C16E6E2"/>
    <w:lvl w:ilvl="0" w:tplc="3A32F8F2">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940E44"/>
    <w:multiLevelType w:val="hybridMultilevel"/>
    <w:tmpl w:val="EC1EF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5A60EBB"/>
    <w:multiLevelType w:val="hybridMultilevel"/>
    <w:tmpl w:val="90F6B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7657B62"/>
    <w:multiLevelType w:val="hybridMultilevel"/>
    <w:tmpl w:val="86F28164"/>
    <w:lvl w:ilvl="0" w:tplc="3A32F8F2">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D605E9"/>
    <w:multiLevelType w:val="hybridMultilevel"/>
    <w:tmpl w:val="D08AFA34"/>
    <w:lvl w:ilvl="0" w:tplc="3A32F8F2">
      <w:start w:val="1"/>
      <w:numFmt w:val="bullet"/>
      <w:lvlText w:val="o"/>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B801224"/>
    <w:multiLevelType w:val="hybridMultilevel"/>
    <w:tmpl w:val="B6961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AB1C3A"/>
    <w:multiLevelType w:val="hybridMultilevel"/>
    <w:tmpl w:val="2BACC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F092A47"/>
    <w:multiLevelType w:val="hybridMultilevel"/>
    <w:tmpl w:val="D16EEF60"/>
    <w:lvl w:ilvl="0" w:tplc="3A32F8F2">
      <w:start w:val="1"/>
      <w:numFmt w:val="bullet"/>
      <w:lvlText w:val="o"/>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9D9666D"/>
    <w:multiLevelType w:val="hybridMultilevel"/>
    <w:tmpl w:val="7EA64C1E"/>
    <w:lvl w:ilvl="0" w:tplc="3A32F8F2">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8B34F4A"/>
    <w:multiLevelType w:val="hybridMultilevel"/>
    <w:tmpl w:val="5AEECC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EA01252"/>
    <w:multiLevelType w:val="hybridMultilevel"/>
    <w:tmpl w:val="54001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75642308">
    <w:abstractNumId w:val="10"/>
  </w:num>
  <w:num w:numId="2" w16cid:durableId="256066269">
    <w:abstractNumId w:val="2"/>
  </w:num>
  <w:num w:numId="3" w16cid:durableId="1687440729">
    <w:abstractNumId w:val="14"/>
  </w:num>
  <w:num w:numId="4" w16cid:durableId="87580396">
    <w:abstractNumId w:val="7"/>
  </w:num>
  <w:num w:numId="5" w16cid:durableId="837236511">
    <w:abstractNumId w:val="11"/>
  </w:num>
  <w:num w:numId="6" w16cid:durableId="814301304">
    <w:abstractNumId w:val="6"/>
  </w:num>
  <w:num w:numId="7" w16cid:durableId="947397888">
    <w:abstractNumId w:val="12"/>
  </w:num>
  <w:num w:numId="8" w16cid:durableId="142280624">
    <w:abstractNumId w:val="3"/>
  </w:num>
  <w:num w:numId="9" w16cid:durableId="1428968093">
    <w:abstractNumId w:val="13"/>
  </w:num>
  <w:num w:numId="10" w16cid:durableId="2135630602">
    <w:abstractNumId w:val="8"/>
  </w:num>
  <w:num w:numId="11" w16cid:durableId="552430479">
    <w:abstractNumId w:val="0"/>
  </w:num>
  <w:num w:numId="12" w16cid:durableId="2094810456">
    <w:abstractNumId w:val="1"/>
  </w:num>
  <w:num w:numId="13" w16cid:durableId="1896886296">
    <w:abstractNumId w:val="15"/>
  </w:num>
  <w:num w:numId="14" w16cid:durableId="728727405">
    <w:abstractNumId w:val="5"/>
  </w:num>
  <w:num w:numId="15" w16cid:durableId="303239265">
    <w:abstractNumId w:val="4"/>
  </w:num>
  <w:num w:numId="16" w16cid:durableId="17163955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7FF"/>
    <w:rsid w:val="00007B06"/>
    <w:rsid w:val="00007C75"/>
    <w:rsid w:val="00020BD7"/>
    <w:rsid w:val="00045157"/>
    <w:rsid w:val="0008314A"/>
    <w:rsid w:val="000F51AC"/>
    <w:rsid w:val="00152BF4"/>
    <w:rsid w:val="001A317C"/>
    <w:rsid w:val="001D6A6D"/>
    <w:rsid w:val="00222D33"/>
    <w:rsid w:val="00225CCC"/>
    <w:rsid w:val="002625DD"/>
    <w:rsid w:val="003071D3"/>
    <w:rsid w:val="00313135"/>
    <w:rsid w:val="0032667D"/>
    <w:rsid w:val="003A3788"/>
    <w:rsid w:val="003E366C"/>
    <w:rsid w:val="0041369B"/>
    <w:rsid w:val="00507547"/>
    <w:rsid w:val="00534CE7"/>
    <w:rsid w:val="005354B7"/>
    <w:rsid w:val="00541AC8"/>
    <w:rsid w:val="00741F7D"/>
    <w:rsid w:val="00743F1D"/>
    <w:rsid w:val="007567FF"/>
    <w:rsid w:val="007B3A66"/>
    <w:rsid w:val="007D0CA4"/>
    <w:rsid w:val="008144E7"/>
    <w:rsid w:val="00817847"/>
    <w:rsid w:val="00831EC2"/>
    <w:rsid w:val="008C171B"/>
    <w:rsid w:val="009520F1"/>
    <w:rsid w:val="00977464"/>
    <w:rsid w:val="009F435A"/>
    <w:rsid w:val="00A255F7"/>
    <w:rsid w:val="00A57A75"/>
    <w:rsid w:val="00A874CB"/>
    <w:rsid w:val="00A90972"/>
    <w:rsid w:val="00AA1452"/>
    <w:rsid w:val="00AF674B"/>
    <w:rsid w:val="00B03084"/>
    <w:rsid w:val="00B645F5"/>
    <w:rsid w:val="00BA2109"/>
    <w:rsid w:val="00C0343C"/>
    <w:rsid w:val="00CA6B02"/>
    <w:rsid w:val="00D07682"/>
    <w:rsid w:val="00E25989"/>
    <w:rsid w:val="00E51D35"/>
    <w:rsid w:val="00F14216"/>
    <w:rsid w:val="00F72DE4"/>
    <w:rsid w:val="00FC4922"/>
    <w:rsid w:val="00FC7FE9"/>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CBC1D"/>
  <w15:chartTrackingRefBased/>
  <w15:docId w15:val="{B1519704-45E5-FB4C-B36D-57BEF1BA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CA"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7FF"/>
  </w:style>
  <w:style w:type="paragraph" w:styleId="Heading1">
    <w:name w:val="heading 1"/>
    <w:basedOn w:val="Normal"/>
    <w:next w:val="Normal"/>
    <w:link w:val="Heading1Char"/>
    <w:uiPriority w:val="9"/>
    <w:qFormat/>
    <w:rsid w:val="007567FF"/>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semiHidden/>
    <w:unhideWhenUsed/>
    <w:qFormat/>
    <w:rsid w:val="007567FF"/>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semiHidden/>
    <w:unhideWhenUsed/>
    <w:qFormat/>
    <w:rsid w:val="007567FF"/>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7567FF"/>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7567FF"/>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7567FF"/>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7567FF"/>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7567F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7567F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7FF"/>
    <w:rPr>
      <w:caps/>
      <w:color w:val="833C0B" w:themeColor="accent2" w:themeShade="80"/>
      <w:spacing w:val="20"/>
      <w:sz w:val="28"/>
      <w:szCs w:val="28"/>
    </w:rPr>
  </w:style>
  <w:style w:type="character" w:customStyle="1" w:styleId="Heading2Char">
    <w:name w:val="Heading 2 Char"/>
    <w:basedOn w:val="DefaultParagraphFont"/>
    <w:link w:val="Heading2"/>
    <w:uiPriority w:val="9"/>
    <w:semiHidden/>
    <w:rsid w:val="007567FF"/>
    <w:rPr>
      <w:caps/>
      <w:color w:val="833C0B" w:themeColor="accent2" w:themeShade="80"/>
      <w:spacing w:val="15"/>
      <w:sz w:val="24"/>
      <w:szCs w:val="24"/>
    </w:rPr>
  </w:style>
  <w:style w:type="character" w:customStyle="1" w:styleId="Heading3Char">
    <w:name w:val="Heading 3 Char"/>
    <w:basedOn w:val="DefaultParagraphFont"/>
    <w:link w:val="Heading3"/>
    <w:uiPriority w:val="9"/>
    <w:semiHidden/>
    <w:rsid w:val="007567FF"/>
    <w:rPr>
      <w:caps/>
      <w:color w:val="823B0B" w:themeColor="accent2" w:themeShade="7F"/>
      <w:sz w:val="24"/>
      <w:szCs w:val="24"/>
    </w:rPr>
  </w:style>
  <w:style w:type="character" w:customStyle="1" w:styleId="Heading4Char">
    <w:name w:val="Heading 4 Char"/>
    <w:basedOn w:val="DefaultParagraphFont"/>
    <w:link w:val="Heading4"/>
    <w:uiPriority w:val="9"/>
    <w:semiHidden/>
    <w:rsid w:val="007567FF"/>
    <w:rPr>
      <w:caps/>
      <w:color w:val="823B0B" w:themeColor="accent2" w:themeShade="7F"/>
      <w:spacing w:val="10"/>
    </w:rPr>
  </w:style>
  <w:style w:type="character" w:customStyle="1" w:styleId="Heading5Char">
    <w:name w:val="Heading 5 Char"/>
    <w:basedOn w:val="DefaultParagraphFont"/>
    <w:link w:val="Heading5"/>
    <w:uiPriority w:val="9"/>
    <w:semiHidden/>
    <w:rsid w:val="007567FF"/>
    <w:rPr>
      <w:caps/>
      <w:color w:val="823B0B" w:themeColor="accent2" w:themeShade="7F"/>
      <w:spacing w:val="10"/>
    </w:rPr>
  </w:style>
  <w:style w:type="character" w:customStyle="1" w:styleId="Heading6Char">
    <w:name w:val="Heading 6 Char"/>
    <w:basedOn w:val="DefaultParagraphFont"/>
    <w:link w:val="Heading6"/>
    <w:uiPriority w:val="9"/>
    <w:semiHidden/>
    <w:rsid w:val="007567FF"/>
    <w:rPr>
      <w:caps/>
      <w:color w:val="C45911" w:themeColor="accent2" w:themeShade="BF"/>
      <w:spacing w:val="10"/>
    </w:rPr>
  </w:style>
  <w:style w:type="character" w:customStyle="1" w:styleId="Heading7Char">
    <w:name w:val="Heading 7 Char"/>
    <w:basedOn w:val="DefaultParagraphFont"/>
    <w:link w:val="Heading7"/>
    <w:uiPriority w:val="9"/>
    <w:semiHidden/>
    <w:rsid w:val="007567FF"/>
    <w:rPr>
      <w:i/>
      <w:iCs/>
      <w:caps/>
      <w:color w:val="C45911" w:themeColor="accent2" w:themeShade="BF"/>
      <w:spacing w:val="10"/>
    </w:rPr>
  </w:style>
  <w:style w:type="character" w:customStyle="1" w:styleId="Heading8Char">
    <w:name w:val="Heading 8 Char"/>
    <w:basedOn w:val="DefaultParagraphFont"/>
    <w:link w:val="Heading8"/>
    <w:uiPriority w:val="9"/>
    <w:semiHidden/>
    <w:rsid w:val="007567FF"/>
    <w:rPr>
      <w:caps/>
      <w:spacing w:val="10"/>
      <w:sz w:val="20"/>
      <w:szCs w:val="20"/>
    </w:rPr>
  </w:style>
  <w:style w:type="character" w:customStyle="1" w:styleId="Heading9Char">
    <w:name w:val="Heading 9 Char"/>
    <w:basedOn w:val="DefaultParagraphFont"/>
    <w:link w:val="Heading9"/>
    <w:uiPriority w:val="9"/>
    <w:semiHidden/>
    <w:rsid w:val="007567FF"/>
    <w:rPr>
      <w:i/>
      <w:iCs/>
      <w:caps/>
      <w:spacing w:val="10"/>
      <w:sz w:val="20"/>
      <w:szCs w:val="20"/>
    </w:rPr>
  </w:style>
  <w:style w:type="paragraph" w:styleId="Caption">
    <w:name w:val="caption"/>
    <w:basedOn w:val="Normal"/>
    <w:next w:val="Normal"/>
    <w:uiPriority w:val="35"/>
    <w:semiHidden/>
    <w:unhideWhenUsed/>
    <w:qFormat/>
    <w:rsid w:val="007567FF"/>
    <w:rPr>
      <w:caps/>
      <w:spacing w:val="10"/>
      <w:sz w:val="18"/>
      <w:szCs w:val="18"/>
    </w:rPr>
  </w:style>
  <w:style w:type="paragraph" w:styleId="Title">
    <w:name w:val="Title"/>
    <w:basedOn w:val="Normal"/>
    <w:next w:val="Normal"/>
    <w:link w:val="TitleChar"/>
    <w:uiPriority w:val="10"/>
    <w:qFormat/>
    <w:rsid w:val="007567FF"/>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7567FF"/>
    <w:rPr>
      <w:caps/>
      <w:color w:val="833C0B" w:themeColor="accent2" w:themeShade="80"/>
      <w:spacing w:val="50"/>
      <w:sz w:val="44"/>
      <w:szCs w:val="44"/>
    </w:rPr>
  </w:style>
  <w:style w:type="paragraph" w:styleId="Subtitle">
    <w:name w:val="Subtitle"/>
    <w:basedOn w:val="Normal"/>
    <w:next w:val="Normal"/>
    <w:link w:val="SubtitleChar"/>
    <w:uiPriority w:val="11"/>
    <w:qFormat/>
    <w:rsid w:val="007567F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7567FF"/>
    <w:rPr>
      <w:caps/>
      <w:spacing w:val="20"/>
      <w:sz w:val="18"/>
      <w:szCs w:val="18"/>
    </w:rPr>
  </w:style>
  <w:style w:type="character" w:styleId="Strong">
    <w:name w:val="Strong"/>
    <w:uiPriority w:val="22"/>
    <w:qFormat/>
    <w:rsid w:val="007567FF"/>
    <w:rPr>
      <w:b/>
      <w:bCs/>
      <w:color w:val="C45911" w:themeColor="accent2" w:themeShade="BF"/>
      <w:spacing w:val="5"/>
    </w:rPr>
  </w:style>
  <w:style w:type="character" w:styleId="Emphasis">
    <w:name w:val="Emphasis"/>
    <w:uiPriority w:val="20"/>
    <w:qFormat/>
    <w:rsid w:val="007567FF"/>
    <w:rPr>
      <w:caps/>
      <w:spacing w:val="5"/>
      <w:sz w:val="20"/>
      <w:szCs w:val="20"/>
    </w:rPr>
  </w:style>
  <w:style w:type="paragraph" w:styleId="NoSpacing">
    <w:name w:val="No Spacing"/>
    <w:basedOn w:val="Normal"/>
    <w:link w:val="NoSpacingChar"/>
    <w:uiPriority w:val="1"/>
    <w:qFormat/>
    <w:rsid w:val="007567FF"/>
    <w:pPr>
      <w:spacing w:after="0" w:line="240" w:lineRule="auto"/>
    </w:pPr>
  </w:style>
  <w:style w:type="character" w:customStyle="1" w:styleId="NoSpacingChar">
    <w:name w:val="No Spacing Char"/>
    <w:basedOn w:val="DefaultParagraphFont"/>
    <w:link w:val="NoSpacing"/>
    <w:uiPriority w:val="1"/>
    <w:rsid w:val="007567FF"/>
  </w:style>
  <w:style w:type="paragraph" w:styleId="ListParagraph">
    <w:name w:val="List Paragraph"/>
    <w:basedOn w:val="Normal"/>
    <w:uiPriority w:val="34"/>
    <w:qFormat/>
    <w:rsid w:val="007567FF"/>
    <w:pPr>
      <w:ind w:left="720"/>
      <w:contextualSpacing/>
    </w:pPr>
  </w:style>
  <w:style w:type="paragraph" w:styleId="Quote">
    <w:name w:val="Quote"/>
    <w:basedOn w:val="Normal"/>
    <w:next w:val="Normal"/>
    <w:link w:val="QuoteChar"/>
    <w:uiPriority w:val="29"/>
    <w:qFormat/>
    <w:rsid w:val="007567FF"/>
    <w:rPr>
      <w:i/>
      <w:iCs/>
    </w:rPr>
  </w:style>
  <w:style w:type="character" w:customStyle="1" w:styleId="QuoteChar">
    <w:name w:val="Quote Char"/>
    <w:basedOn w:val="DefaultParagraphFont"/>
    <w:link w:val="Quote"/>
    <w:uiPriority w:val="29"/>
    <w:rsid w:val="007567FF"/>
    <w:rPr>
      <w:i/>
      <w:iCs/>
    </w:rPr>
  </w:style>
  <w:style w:type="paragraph" w:styleId="IntenseQuote">
    <w:name w:val="Intense Quote"/>
    <w:basedOn w:val="Normal"/>
    <w:next w:val="Normal"/>
    <w:link w:val="IntenseQuoteChar"/>
    <w:uiPriority w:val="30"/>
    <w:qFormat/>
    <w:rsid w:val="007567FF"/>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7567FF"/>
    <w:rPr>
      <w:caps/>
      <w:color w:val="823B0B" w:themeColor="accent2" w:themeShade="7F"/>
      <w:spacing w:val="5"/>
      <w:sz w:val="20"/>
      <w:szCs w:val="20"/>
    </w:rPr>
  </w:style>
  <w:style w:type="character" w:styleId="SubtleEmphasis">
    <w:name w:val="Subtle Emphasis"/>
    <w:uiPriority w:val="19"/>
    <w:qFormat/>
    <w:rsid w:val="007567FF"/>
    <w:rPr>
      <w:i/>
      <w:iCs/>
    </w:rPr>
  </w:style>
  <w:style w:type="character" w:styleId="IntenseEmphasis">
    <w:name w:val="Intense Emphasis"/>
    <w:uiPriority w:val="21"/>
    <w:qFormat/>
    <w:rsid w:val="007567FF"/>
    <w:rPr>
      <w:i/>
      <w:iCs/>
      <w:caps/>
      <w:spacing w:val="10"/>
      <w:sz w:val="20"/>
      <w:szCs w:val="20"/>
    </w:rPr>
  </w:style>
  <w:style w:type="character" w:styleId="SubtleReference">
    <w:name w:val="Subtle Reference"/>
    <w:basedOn w:val="DefaultParagraphFont"/>
    <w:uiPriority w:val="31"/>
    <w:qFormat/>
    <w:rsid w:val="007567FF"/>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7567FF"/>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7567FF"/>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7567FF"/>
    <w:pPr>
      <w:outlineLvl w:val="9"/>
    </w:pPr>
  </w:style>
  <w:style w:type="table" w:styleId="TableGrid">
    <w:name w:val="Table Grid"/>
    <w:basedOn w:val="TableNormal"/>
    <w:uiPriority w:val="39"/>
    <w:rsid w:val="00741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1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F7D"/>
  </w:style>
  <w:style w:type="paragraph" w:styleId="Footer">
    <w:name w:val="footer"/>
    <w:basedOn w:val="Normal"/>
    <w:link w:val="FooterChar"/>
    <w:uiPriority w:val="99"/>
    <w:unhideWhenUsed/>
    <w:rsid w:val="00741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F7D"/>
  </w:style>
  <w:style w:type="character" w:styleId="CommentReference">
    <w:name w:val="annotation reference"/>
    <w:basedOn w:val="DefaultParagraphFont"/>
    <w:uiPriority w:val="99"/>
    <w:semiHidden/>
    <w:unhideWhenUsed/>
    <w:rsid w:val="00225CCC"/>
    <w:rPr>
      <w:sz w:val="16"/>
      <w:szCs w:val="16"/>
    </w:rPr>
  </w:style>
  <w:style w:type="paragraph" w:styleId="CommentText">
    <w:name w:val="annotation text"/>
    <w:basedOn w:val="Normal"/>
    <w:link w:val="CommentTextChar"/>
    <w:uiPriority w:val="99"/>
    <w:unhideWhenUsed/>
    <w:rsid w:val="00225CCC"/>
    <w:pPr>
      <w:spacing w:line="240" w:lineRule="auto"/>
    </w:pPr>
    <w:rPr>
      <w:sz w:val="20"/>
      <w:szCs w:val="20"/>
    </w:rPr>
  </w:style>
  <w:style w:type="character" w:customStyle="1" w:styleId="CommentTextChar">
    <w:name w:val="Comment Text Char"/>
    <w:basedOn w:val="DefaultParagraphFont"/>
    <w:link w:val="CommentText"/>
    <w:uiPriority w:val="99"/>
    <w:rsid w:val="00225CCC"/>
    <w:rPr>
      <w:sz w:val="20"/>
      <w:szCs w:val="20"/>
    </w:rPr>
  </w:style>
  <w:style w:type="paragraph" w:styleId="CommentSubject">
    <w:name w:val="annotation subject"/>
    <w:basedOn w:val="CommentText"/>
    <w:next w:val="CommentText"/>
    <w:link w:val="CommentSubjectChar"/>
    <w:uiPriority w:val="99"/>
    <w:semiHidden/>
    <w:unhideWhenUsed/>
    <w:rsid w:val="00225CCC"/>
    <w:rPr>
      <w:b/>
      <w:bCs/>
    </w:rPr>
  </w:style>
  <w:style w:type="character" w:customStyle="1" w:styleId="CommentSubjectChar">
    <w:name w:val="Comment Subject Char"/>
    <w:basedOn w:val="CommentTextChar"/>
    <w:link w:val="CommentSubject"/>
    <w:uiPriority w:val="99"/>
    <w:semiHidden/>
    <w:rsid w:val="00225CCC"/>
    <w:rPr>
      <w:b/>
      <w:bCs/>
      <w:sz w:val="20"/>
      <w:szCs w:val="20"/>
    </w:rPr>
  </w:style>
  <w:style w:type="paragraph" w:styleId="Revision">
    <w:name w:val="Revision"/>
    <w:hidden/>
    <w:uiPriority w:val="99"/>
    <w:semiHidden/>
    <w:rsid w:val="00313135"/>
    <w:pPr>
      <w:spacing w:after="0" w:line="240" w:lineRule="auto"/>
    </w:pPr>
  </w:style>
  <w:style w:type="character" w:customStyle="1" w:styleId="cf01">
    <w:name w:val="cf01"/>
    <w:basedOn w:val="DefaultParagraphFont"/>
    <w:rsid w:val="003A378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AE4D0-4181-5241-B2D1-01F4A185E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Sophon Kang</dc:creator>
  <cp:keywords/>
  <dc:description/>
  <cp:lastModifiedBy>Joseph Ting</cp:lastModifiedBy>
  <cp:revision>11</cp:revision>
  <dcterms:created xsi:type="dcterms:W3CDTF">2023-10-04T04:23:00Z</dcterms:created>
  <dcterms:modified xsi:type="dcterms:W3CDTF">2023-10-04T04:46:00Z</dcterms:modified>
</cp:coreProperties>
</file>